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E3" w:rsidRDefault="00AF6486">
      <w:r>
        <w:rPr>
          <w:noProof/>
          <w:lang w:eastAsia="ru-RU"/>
        </w:rPr>
        <w:drawing>
          <wp:inline distT="0" distB="0" distL="0" distR="0">
            <wp:extent cx="5940425" cy="8376373"/>
            <wp:effectExtent l="19050" t="0" r="3175" b="0"/>
            <wp:docPr id="1" name="Рисунок 1" descr="C:\Users\дши\Desktop\док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\Desktop\док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6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486" w:rsidRDefault="00AF6486"/>
    <w:p w:rsidR="00AF6486" w:rsidRDefault="00AF6486"/>
    <w:p w:rsidR="0018488A" w:rsidRPr="0018488A" w:rsidRDefault="0018488A" w:rsidP="00083C64">
      <w:pPr>
        <w:widowControl w:val="0"/>
        <w:tabs>
          <w:tab w:val="left" w:pos="420"/>
        </w:tabs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II. ОРГАНИЗАЦИОННО-ПРАВОВОЕ ОБЕСПЕЧЕНИЕ ОБРАЗОВАТЕЛЬНОЙ ДЕЯТЕЛЬНОСТИ</w:t>
      </w:r>
    </w:p>
    <w:p w:rsidR="0018488A" w:rsidRPr="0018488A" w:rsidRDefault="0018488A" w:rsidP="00083C64">
      <w:pPr>
        <w:widowControl w:val="0"/>
        <w:tabs>
          <w:tab w:val="left" w:pos="420"/>
        </w:tabs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88A" w:rsidRDefault="0018488A" w:rsidP="00083C64">
      <w:pPr>
        <w:pStyle w:val="ConsPlusNonformat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 «Детская школа искусств р.п. Новые Бурасы Саратовской области» (далее - Учреждение) создано путём изменения типа существующего Муниципального бюджетного учреждения дополнительного образования  «Детская школа искусств р.п. Новые Бурасы Саратовской области» на основании решения  от "26" "</w:t>
      </w:r>
      <w:proofErr w:type="spellStart"/>
      <w:r>
        <w:rPr>
          <w:rFonts w:ascii="Times New Roman" w:hAnsi="Times New Roman" w:cs="Times New Roman"/>
          <w:sz w:val="24"/>
          <w:szCs w:val="24"/>
        </w:rPr>
        <w:t>_июня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1968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года__</w:t>
      </w:r>
      <w:proofErr w:type="spellEnd"/>
      <w:r>
        <w:rPr>
          <w:rFonts w:ascii="Times New Roman" w:hAnsi="Times New Roman" w:cs="Times New Roman"/>
          <w:sz w:val="24"/>
          <w:szCs w:val="24"/>
        </w:rPr>
        <w:t>" протокол N __12__ Исполнительный комитет районного Совета депутатов трудящихся.</w:t>
      </w:r>
    </w:p>
    <w:p w:rsidR="0018488A" w:rsidRPr="0018488A" w:rsidRDefault="0018488A" w:rsidP="00083C6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 бюджетное учреждение дополнительного образования  «Детская школа искусств р.п. Новые Бурасы Саратовской области» со статусом юридического лица, сокращенное название МБУДО «ДШИ р.п. Новые Бурасы» (в тексте в дальнейшем именуется «Учреждение») является правопреемником муниципального учреждения дополнительного образования «Детская школа искусств» р.п. </w:t>
      </w:r>
      <w:proofErr w:type="gram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Бурасы Саратовской области, зарегистрированного Государственным учреждением «Саратовский областной Центр регистрации» (№000063 серия 70-04 от 26.04.1999г.) создана Администрацией объединенного муниципального образования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Новобурасского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Саратовской области на основании решения  от "26" "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_июня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1968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года__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" протокол N __12__ Исполнительный комитет районного Совета депутатов трудящихся.</w:t>
      </w:r>
      <w:proofErr w:type="gramEnd"/>
    </w:p>
    <w:p w:rsidR="0018488A" w:rsidRDefault="0018488A" w:rsidP="00083C6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Учреждения при создании: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_Детская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музыкальная школа.</w:t>
      </w:r>
    </w:p>
    <w:p w:rsidR="0018488A" w:rsidRDefault="0018488A" w:rsidP="00083C6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Устав Учреждения внесены изменения и дополнения:</w:t>
      </w:r>
    </w:p>
    <w:p w:rsidR="0018488A" w:rsidRDefault="0018488A" w:rsidP="00083C64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 </w:t>
      </w:r>
      <w:r w:rsidRPr="0018488A">
        <w:rPr>
          <w:rFonts w:ascii="Times New Roman" w:hAnsi="Times New Roman" w:cs="Times New Roman"/>
          <w:sz w:val="24"/>
          <w:szCs w:val="24"/>
        </w:rPr>
        <w:t>приказом</w:t>
      </w:r>
      <w:r>
        <w:rPr>
          <w:rFonts w:ascii="Times New Roman" w:hAnsi="Times New Roman" w:cs="Times New Roman"/>
          <w:sz w:val="24"/>
          <w:szCs w:val="24"/>
        </w:rPr>
        <w:t xml:space="preserve"> по отделу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Бурасы___от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_01__._06_._1993 г.___ N 22/5__ Учреждение переименовано в  «Детскую школу искусств» (ДШИ) с 01 июля 1993 года, регистрация которой произведена решением отдела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Новые Бурасы. </w:t>
      </w:r>
    </w:p>
    <w:p w:rsidR="0018488A" w:rsidRDefault="0018488A" w:rsidP="00083C64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 </w:t>
      </w:r>
      <w:r w:rsidRPr="0018488A">
        <w:rPr>
          <w:rFonts w:ascii="Times New Roman" w:hAnsi="Times New Roman" w:cs="Times New Roman"/>
          <w:sz w:val="24"/>
          <w:szCs w:val="24"/>
        </w:rPr>
        <w:t>приказом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Новобурасской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детской  школе искусств_ от _21__._01_._1999 г.___ N 28/2_ Учреждение переименовано в Муниципальное учреждение дополнительного образования (МУДО) «Детскую школу искусств».</w:t>
      </w:r>
    </w:p>
    <w:p w:rsidR="0018488A" w:rsidRDefault="0018488A" w:rsidP="00083C64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Детская школа искусств (ДШИ) р.п. Новые Бурасы  в соответствии с постановлением Правительства Российской Федерации_№79 от 01. 2001 года и приведения наименования учреждения дополнительного образования, в соответствии с федеральным списком образовательных учреждений Муниципальное учреждение дополнительного образования (МУДО) «Детская школа искусств» р.п. Новые Бурасы Саратовской области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переименована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_ Муниципальное образовательное учреждение дополнительного образования детей (МОУДОД) «Детскую школу искусств» р.п. Новые Бурасы Саратовской области.</w:t>
      </w:r>
    </w:p>
    <w:p w:rsidR="0018488A" w:rsidRDefault="0018488A" w:rsidP="00083C6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__4).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Распоряжением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Новобурасского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 Саратовской области от 01. 03. 2007 г. №71-р о преобразовании Управления культуры и кино и Приказом  Управления культуры и кино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Новобурасского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№14 от 16 апреля 2007 года в связи с изменением наименования Учредителя учреждение  переименовано из_ Муниципального образовательного учреждения дополнительного образования детей  «Детская школа искусств» р.п.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Новые Бурасы,  Саратовской области Управления культуры и кино администрации объединенного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Новобурасского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в   Муниципальное образовательное учреждение дополнительного образования детей  «Детскую школу искусств»  Управления культуры и кино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Новобурасского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 района Саратовской области.   Новая редакция с 16 апреля 2007 года. Регистрирующий орган: Межрайонная инспекция Федеральной налоговой службы №10 по Саратовской области.</w:t>
      </w:r>
    </w:p>
    <w:p w:rsidR="0018488A" w:rsidRDefault="0018488A" w:rsidP="00083C6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Внесение изменений в сведения о юридическом лице, содержащиеся в ЕГРЮЛ, связанные с внесением изменений в учредительные документы, на основании заявления._23.04 .2007г.</w:t>
      </w:r>
    </w:p>
    <w:p w:rsidR="0018488A" w:rsidRDefault="0018488A" w:rsidP="00083C6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   изменение сведений, вносимых в учредительные документы, 23.12 2011 г. указан тип  МОУДОД «Детская школа искусств»- бюджетное.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№16 и дата приказа по Управлению культуры и кино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Новобурасского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Саратовской области  от 9 декабря 2011 года)</w:t>
      </w:r>
    </w:p>
    <w:p w:rsidR="0018488A" w:rsidRDefault="0018488A" w:rsidP="00083C6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Внесение изменений в сведения о юридическом лице, содержащиеся в ЕГРЮЛ, связанные с внесением изменений в учредительные документы, на основании заявления._10.01 .2012 г. решением Управления культуры и кино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Новобурасского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Саратовской области  </w:t>
      </w:r>
      <w:r w:rsidRPr="0018488A">
        <w:rPr>
          <w:rFonts w:ascii="Times New Roman" w:hAnsi="Times New Roman" w:cs="Times New Roman"/>
          <w:sz w:val="24"/>
          <w:szCs w:val="24"/>
        </w:rPr>
        <w:t>(приказом)</w:t>
      </w:r>
      <w:r>
        <w:rPr>
          <w:rFonts w:ascii="Times New Roman" w:hAnsi="Times New Roman" w:cs="Times New Roman"/>
          <w:sz w:val="24"/>
          <w:szCs w:val="24"/>
        </w:rPr>
        <w:t xml:space="preserve"> от __23___._12____._2011 г. N ___17</w:t>
      </w:r>
    </w:p>
    <w:p w:rsidR="0018488A" w:rsidRDefault="0018488A" w:rsidP="00083C6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8488A" w:rsidRDefault="0018488A" w:rsidP="00083C64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Учредителем     Школы   является  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Новобурасского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области. Функции  и полномочия  учредителя  Школы осуществляет управление по культуре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Новобурасского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18488A" w:rsidRDefault="0018488A" w:rsidP="00083C6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Учреждение является муниципальным  бюджетным образовательным учреждением дополнительного образования детей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Новобурасского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8488A" w:rsidRDefault="0018488A" w:rsidP="00083C64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Школа является некоммерческой организацией, имущество которой находится в собственности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Новобурасского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и закреплено за Учреждением на праве оперативного управления.</w:t>
      </w:r>
    </w:p>
    <w:p w:rsidR="0018488A" w:rsidRPr="0018488A" w:rsidRDefault="0018488A" w:rsidP="00083C6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является юридическим лицом, имеет обособленное имущество, самостоятельный баланс, лицевые счета в финансовом Управлении Администрации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Новобурасского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печать со своим наименованием, бланки, штампы. Учреждение от своего имени приобретает и осуществляет имущественные и неимущественные права, </w:t>
      </w:r>
      <w:proofErr w:type="gram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обязанности</w:t>
      </w:r>
      <w:proofErr w:type="gram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выступает истцом и ответчиком в суде в соответствии с федеральными законами.</w:t>
      </w:r>
    </w:p>
    <w:p w:rsidR="0018488A" w:rsidRPr="0018488A" w:rsidRDefault="0018488A" w:rsidP="00083C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отвечает по своим обязательствам всем находящимся у нее на праве оперативного управления имуществом, как закрепленным за Учреждением Собственником имущества, так и приобретенным за счет доходов, полученных от приносящей доход деятельности, за исключением особо ценного движимого имущества, закрепленного за Школой или приобретенного Учреждением за счет выделенных средств, а также недвижимого имущества.</w:t>
      </w:r>
      <w:proofErr w:type="gramEnd"/>
    </w:p>
    <w:p w:rsidR="0018488A" w:rsidRPr="0018488A" w:rsidRDefault="0018488A" w:rsidP="00083C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 имущества Учреждения не несет ответственности по обязательствам Учреждения. Учреждение не отвечает по обязательствам собственника имущества Учреждения.</w:t>
      </w:r>
    </w:p>
    <w:p w:rsidR="0018488A" w:rsidRPr="0018488A" w:rsidRDefault="0018488A" w:rsidP="00083C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осуществляет свою деятельность в соответствии с федеральными законами и иными нормативными правовыми актами Российской Федерации, законами и иными нормативно-правовыми актами Саратовской области,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Новобурасского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а также настоящим Уставом.</w:t>
      </w:r>
    </w:p>
    <w:p w:rsidR="0018488A" w:rsidRDefault="0018488A" w:rsidP="00083C64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</w:t>
      </w:r>
      <w:proofErr w:type="spellStart"/>
      <w:r>
        <w:rPr>
          <w:rFonts w:ascii="Times New Roman" w:hAnsi="Times New Roman"/>
          <w:sz w:val="24"/>
          <w:szCs w:val="24"/>
        </w:rPr>
        <w:t>ридический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и фактический адрес: 412580, Россия, Саратовская область, </w:t>
      </w:r>
    </w:p>
    <w:p w:rsidR="0018488A" w:rsidRDefault="0018488A" w:rsidP="00083C64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р.п. Новые Бурасы, ул. </w:t>
      </w:r>
      <w:proofErr w:type="gramStart"/>
      <w:r>
        <w:rPr>
          <w:rFonts w:ascii="Times New Roman" w:hAnsi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sz w:val="24"/>
          <w:szCs w:val="24"/>
        </w:rPr>
        <w:t>, 30</w:t>
      </w:r>
    </w:p>
    <w:p w:rsidR="0018488A" w:rsidRPr="0018488A" w:rsidRDefault="0018488A" w:rsidP="00083C6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в своей деятельности руководствуется Конституцией Российской Федерации,  Законом Российской Федерации «Об образовании в Российской Федерации», Законом Саратовской области «Об образовании»,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актами в области защиты прав ребенка, нормативными  правовыми актами Министерства образования и науки Российской Федерации,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 Уставом.</w:t>
      </w:r>
      <w:proofErr w:type="gramEnd"/>
    </w:p>
    <w:p w:rsidR="0018488A" w:rsidRPr="0018488A" w:rsidRDefault="0018488A" w:rsidP="00083C6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является юридическим лицом, имеет обособленное имущество, на праве оперативного управления, самостоятельный баланс, лицевые счета в органах казначейства, может от своего имени приобретать и осуществлять имущественные и неимущественные  права, </w:t>
      </w:r>
      <w:proofErr w:type="gram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обязанности</w:t>
      </w:r>
      <w:proofErr w:type="gram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быть истцом и ответчиком в суде в соответствии с законодательством Российской Федерации.</w:t>
      </w:r>
    </w:p>
    <w:p w:rsidR="0018488A" w:rsidRPr="0018488A" w:rsidRDefault="0018488A" w:rsidP="00083C6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ведение образовательной деятельности и льготы, установленные  </w:t>
      </w: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действующим законодательством Российской Федерации, возникают у Учреждения с момента выдачи ему лицензии (разрешения). </w:t>
      </w:r>
    </w:p>
    <w:p w:rsidR="0018488A" w:rsidRPr="0018488A" w:rsidRDefault="0018488A" w:rsidP="00083C6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имеет печать  установленного образца с полным наименованием учреждения на русском языке. Учреждение вправе иметь штамп и бланки со  своим наименованием.</w:t>
      </w:r>
    </w:p>
    <w:p w:rsidR="0018488A" w:rsidRPr="0018488A" w:rsidRDefault="0018488A" w:rsidP="00083C6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обеспечивает доступ к информации о своей деятельности в порядке, установленном законодательством Российской Федерации и муниципальными правовыми актами Саратовской области.</w:t>
      </w:r>
    </w:p>
    <w:p w:rsidR="0018488A" w:rsidRPr="0018488A" w:rsidRDefault="0018488A" w:rsidP="00083C6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осуществляет в соответствии с муниципальными  заданиями и (или) обязательствами перед страховщиком по обязательному социальному страхованию деятельность, связанную с выполнением работ, оказанием услуг, относящихся к его основным видам деятельности.</w:t>
      </w:r>
    </w:p>
    <w:p w:rsidR="0018488A" w:rsidRPr="0018488A" w:rsidRDefault="0018488A" w:rsidP="00083C64">
      <w:pPr>
        <w:spacing w:after="0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нормативно-правовым документом Учреждения является Устав, в соответствии с которым Учреждение осуществляет в порядке, установленном законодательством Российской Федерации образовательную деятельность в области дополнительного образования. </w:t>
      </w:r>
    </w:p>
    <w:p w:rsidR="0018488A" w:rsidRPr="0018488A" w:rsidRDefault="0018488A" w:rsidP="00083C64">
      <w:pPr>
        <w:widowControl w:val="0"/>
        <w:spacing w:after="0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Локальными нормативными актами Учреждения также являются: </w:t>
      </w:r>
    </w:p>
    <w:p w:rsidR="0018488A" w:rsidRPr="0018488A" w:rsidRDefault="0018488A" w:rsidP="00083C64">
      <w:pPr>
        <w:widowControl w:val="0"/>
        <w:spacing w:after="0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и распоряжения Учредителя;</w:t>
      </w:r>
    </w:p>
    <w:p w:rsidR="0018488A" w:rsidRPr="0018488A" w:rsidRDefault="0018488A" w:rsidP="00083C64">
      <w:pPr>
        <w:widowControl w:val="0"/>
        <w:spacing w:after="0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органов самоуправления;</w:t>
      </w:r>
    </w:p>
    <w:p w:rsidR="0018488A" w:rsidRPr="0018488A" w:rsidRDefault="0018488A" w:rsidP="00083C64">
      <w:pPr>
        <w:widowControl w:val="0"/>
        <w:spacing w:after="0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приказы  и распоряжения директора; </w:t>
      </w:r>
    </w:p>
    <w:p w:rsidR="0018488A" w:rsidRPr="0018488A" w:rsidRDefault="0018488A" w:rsidP="00083C64">
      <w:pPr>
        <w:widowControl w:val="0"/>
        <w:spacing w:after="0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внутренние локальные акты; </w:t>
      </w:r>
    </w:p>
    <w:p w:rsidR="0018488A" w:rsidRPr="0018488A" w:rsidRDefault="0018488A" w:rsidP="00083C64">
      <w:pPr>
        <w:widowControl w:val="0"/>
        <w:spacing w:after="0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договоры;</w:t>
      </w:r>
    </w:p>
    <w:p w:rsidR="0018488A" w:rsidRPr="0018488A" w:rsidRDefault="0018488A" w:rsidP="00083C64">
      <w:pPr>
        <w:widowControl w:val="0"/>
        <w:spacing w:after="0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 о сотрудничестве с другими организациями;</w:t>
      </w:r>
    </w:p>
    <w:p w:rsidR="0018488A" w:rsidRPr="0018488A" w:rsidRDefault="0018488A" w:rsidP="00083C64">
      <w:pPr>
        <w:widowControl w:val="0"/>
        <w:spacing w:after="0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инструкции работников Учреждения и др.</w:t>
      </w:r>
    </w:p>
    <w:p w:rsidR="0018488A" w:rsidRPr="0018488A" w:rsidRDefault="0018488A" w:rsidP="00083C64">
      <w:pPr>
        <w:widowControl w:val="0"/>
        <w:spacing w:after="0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нормативным документом, устанавливающим гарантию трудовых прав и свобод работников и обучающихся, создание для них благоприятных условий труда являются Правила внутреннего распорядка, соответствующие Трудовому Кодексу РФ и учитывающие специфику функционирования Учреждения.</w:t>
      </w:r>
    </w:p>
    <w:p w:rsidR="0018488A" w:rsidRPr="0018488A" w:rsidRDefault="0018488A" w:rsidP="00083C64">
      <w:pPr>
        <w:widowControl w:val="0"/>
        <w:spacing w:after="0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между участниками образовательного процесса регламентируются Уставом и договорами с родителями (законными представителями), определяющими уровень получаемого образования, сроки обучения и другие условия.</w:t>
      </w:r>
    </w:p>
    <w:p w:rsidR="0018488A" w:rsidRPr="0018488A" w:rsidRDefault="0018488A" w:rsidP="00083C64">
      <w:pPr>
        <w:widowControl w:val="0"/>
        <w:spacing w:after="0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и рекомендации:</w:t>
      </w:r>
    </w:p>
    <w:p w:rsidR="0018488A" w:rsidRPr="0018488A" w:rsidRDefault="0018488A" w:rsidP="00083C64">
      <w:pPr>
        <w:widowControl w:val="0"/>
        <w:spacing w:after="0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«ДШИ р.п. Новые Бурасы» располагает необходимыми организационно-правовыми документами на ведение образовательной деятельности, реальные условия которой соответствуют требованиям, содержащимся в них.</w:t>
      </w:r>
    </w:p>
    <w:p w:rsidR="0018488A" w:rsidRPr="0018488A" w:rsidRDefault="0018488A" w:rsidP="00083C64">
      <w:pPr>
        <w:pStyle w:val="af0"/>
        <w:spacing w:line="312" w:lineRule="auto"/>
        <w:ind w:right="1" w:firstLine="567"/>
        <w:rPr>
          <w:sz w:val="24"/>
          <w:szCs w:val="24"/>
          <w:lang w:val="ru-RU" w:eastAsia="ru-RU"/>
        </w:rPr>
      </w:pPr>
    </w:p>
    <w:p w:rsidR="0018488A" w:rsidRPr="0018488A" w:rsidRDefault="0018488A" w:rsidP="00083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СТРУКТУРА И СИСТЕМА УПРАВЛЕНИЯ</w:t>
      </w:r>
    </w:p>
    <w:p w:rsidR="0018488A" w:rsidRPr="0018488A" w:rsidRDefault="0018488A" w:rsidP="00083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88A" w:rsidRPr="0018488A" w:rsidRDefault="0018488A" w:rsidP="00083C6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Уставом, нормативными правовыми актами, действующими в РФ МБУДО «ДШИ р.п. Новые Бурасы» самостоятельно в формировании своей структуры.</w:t>
      </w:r>
    </w:p>
    <w:p w:rsidR="0018488A" w:rsidRPr="0018488A" w:rsidRDefault="0018488A" w:rsidP="00083C64">
      <w:pPr>
        <w:pStyle w:val="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Органами управления Учреждения являются Учредитель Учреждения, </w:t>
      </w:r>
      <w:r w:rsidRPr="0018488A">
        <w:rPr>
          <w:b w:val="0"/>
          <w:sz w:val="24"/>
          <w:szCs w:val="24"/>
        </w:rPr>
        <w:t xml:space="preserve">Администрация </w:t>
      </w:r>
      <w:proofErr w:type="spellStart"/>
      <w:r w:rsidRPr="0018488A">
        <w:rPr>
          <w:b w:val="0"/>
          <w:sz w:val="24"/>
          <w:szCs w:val="24"/>
        </w:rPr>
        <w:t>Новобурасского</w:t>
      </w:r>
      <w:proofErr w:type="spellEnd"/>
      <w:r w:rsidRPr="0018488A">
        <w:rPr>
          <w:b w:val="0"/>
          <w:sz w:val="24"/>
          <w:szCs w:val="24"/>
        </w:rPr>
        <w:t xml:space="preserve"> муниципального района, </w:t>
      </w:r>
      <w:r>
        <w:rPr>
          <w:b w:val="0"/>
          <w:sz w:val="24"/>
          <w:szCs w:val="24"/>
        </w:rPr>
        <w:t xml:space="preserve">руководитель Учреждения (директор) и иные органы управления Учреждения.  </w:t>
      </w:r>
    </w:p>
    <w:p w:rsidR="0018488A" w:rsidRPr="0018488A" w:rsidRDefault="0018488A" w:rsidP="00083C6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Формами самоуправления Учреждением являются Собрание трудового коллектива, Педагогический совет, компетенцию </w:t>
      </w:r>
      <w:proofErr w:type="gram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также определяет Устав Учреждения. </w:t>
      </w:r>
    </w:p>
    <w:p w:rsidR="0018488A" w:rsidRPr="0018488A" w:rsidRDefault="0018488A" w:rsidP="00083C6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учреждении функционируют отделения «Инструментальное исполнительство </w:t>
      </w:r>
      <w:proofErr w:type="gram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–ф</w:t>
      </w:r>
      <w:proofErr w:type="gram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ортепиано, баян, аккордеон, гитара», «изобразительное искусство», отделение «общего эстетического образования», отделение «раннего эстетического развития» – это объединения преподавателей по одной образовательной области, которые осуществляют проведение учебно-воспитательной, методической  по одному или нескольким родственным учебным предметам и воспитательному направлению. Отделения создаются и ликвидируются на основании приказа директора по школе.</w:t>
      </w:r>
    </w:p>
    <w:p w:rsidR="0018488A" w:rsidRPr="0018488A" w:rsidRDefault="0018488A" w:rsidP="00083C6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Заведующий отделом подчиняется заместителю директора по учебно-воспитательной работе. </w:t>
      </w:r>
    </w:p>
    <w:p w:rsidR="0018488A" w:rsidRPr="0018488A" w:rsidRDefault="0018488A" w:rsidP="00083C6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Преподавательский состав формируется в соот</w:t>
      </w: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ветствии со штатным расписанием. </w:t>
      </w:r>
    </w:p>
    <w:p w:rsidR="0018488A" w:rsidRPr="0018488A" w:rsidRDefault="0018488A" w:rsidP="00083C64">
      <w:pPr>
        <w:widowControl w:val="0"/>
        <w:shd w:val="clear" w:color="auto" w:fill="FFFFFF"/>
        <w:spacing w:after="0"/>
        <w:ind w:left="7" w:right="36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  работает по согласованному и утвержденному плану работы на учебный год.  Все мероприятия (педагогические советы, заседания методического совета, отделений, совещания) проводятся в соответствии с утвержденным в Учреждении годовым Планом работы. Насущные вопросы деятельности Учреждения решаются на совещании при директоре, в котором принимают участие заведующие отделениями, преподаватели и приглашенные на данный вопрос заинтересованные работники Учреждения. </w:t>
      </w:r>
    </w:p>
    <w:p w:rsidR="0018488A" w:rsidRPr="0018488A" w:rsidRDefault="0018488A" w:rsidP="00083C64">
      <w:pPr>
        <w:widowControl w:val="0"/>
        <w:shd w:val="clear" w:color="auto" w:fill="FFFFFF"/>
        <w:spacing w:after="0"/>
        <w:ind w:left="7" w:right="36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разработаны внутренние локальные акты:</w:t>
      </w:r>
    </w:p>
    <w:p w:rsidR="0018488A" w:rsidRPr="0018488A" w:rsidRDefault="0018488A" w:rsidP="00083C64">
      <w:pPr>
        <w:shd w:val="clear" w:color="auto" w:fill="FFFFFF"/>
        <w:spacing w:after="0"/>
        <w:ind w:left="14" w:right="43"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регламентирующие управление образовательным учреждением на принципах единоначалия и самоуправления;</w:t>
      </w:r>
    </w:p>
    <w:p w:rsidR="0018488A" w:rsidRPr="0018488A" w:rsidRDefault="0018488A" w:rsidP="00083C64">
      <w:pPr>
        <w:shd w:val="clear" w:color="auto" w:fill="FFFFFF"/>
        <w:spacing w:after="0"/>
        <w:ind w:left="14" w:right="43"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регламентирующие информационное и документальное обеспечение управления образовательным учреждением для выработки единых требований к участникам образовательного процесса в осуществлении диагностики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контроля;</w:t>
      </w:r>
    </w:p>
    <w:p w:rsidR="0018488A" w:rsidRPr="0018488A" w:rsidRDefault="0018488A" w:rsidP="00083C64">
      <w:pPr>
        <w:shd w:val="clear" w:color="auto" w:fill="FFFFFF"/>
        <w:spacing w:after="0"/>
        <w:ind w:left="14" w:right="43"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отслеживающие эффективность работы педагогических работников и создающие условия (нормативные, информационные, стимулирующие) для осуществления профессионально-педагогической деятельности;</w:t>
      </w:r>
    </w:p>
    <w:p w:rsidR="0018488A" w:rsidRPr="0018488A" w:rsidRDefault="0018488A" w:rsidP="00083C64">
      <w:pPr>
        <w:shd w:val="clear" w:color="auto" w:fill="FFFFFF"/>
        <w:spacing w:after="0"/>
        <w:ind w:left="14" w:right="43"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регламентирующие стабильное функционирование образовательного учреждения по вопросам укрепления материально-технической базы, ведению делопроизводства.</w:t>
      </w:r>
    </w:p>
    <w:p w:rsidR="0018488A" w:rsidRPr="0018488A" w:rsidRDefault="0018488A" w:rsidP="00083C64">
      <w:pPr>
        <w:shd w:val="clear" w:color="auto" w:fill="FFFFFF"/>
        <w:spacing w:after="0"/>
        <w:ind w:left="14" w:right="43"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и рекомендации:</w:t>
      </w:r>
    </w:p>
    <w:p w:rsidR="0018488A" w:rsidRPr="0018488A" w:rsidRDefault="0018488A" w:rsidP="00083C64">
      <w:pPr>
        <w:shd w:val="clear" w:color="auto" w:fill="FFFFFF"/>
        <w:spacing w:after="0"/>
        <w:ind w:left="14" w:right="43"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структура МБУДО «ДШИ р.п. Новые Бурасы» и система управления достаточны и эффективны для обеспечения выполнения функций Учреждения в сфере дополнительного  образования в соответствии с действующим законодательством Российской Федерации.</w:t>
      </w:r>
    </w:p>
    <w:p w:rsidR="0018488A" w:rsidRPr="0018488A" w:rsidRDefault="0018488A" w:rsidP="00083C64">
      <w:pPr>
        <w:shd w:val="clear" w:color="auto" w:fill="FFFFFF"/>
        <w:spacing w:after="0"/>
        <w:ind w:left="14" w:right="43"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Собственная нормативная и организационно-распорядительная документация соответствует действующему законодательству Р.Ф.</w:t>
      </w:r>
    </w:p>
    <w:p w:rsidR="0018488A" w:rsidRPr="0018488A" w:rsidRDefault="0018488A" w:rsidP="00083C64">
      <w:pPr>
        <w:shd w:val="clear" w:color="auto" w:fill="FFFFFF"/>
        <w:spacing w:after="0"/>
        <w:ind w:left="14" w:right="43"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Имеющаяся система взаимодействия обеспечивает жизнедеятельность всех структурных подразделений Учреждения и позволяет ему успешно вести образовательную деятельность в области художественного образования.</w:t>
      </w:r>
    </w:p>
    <w:p w:rsidR="0018488A" w:rsidRPr="0018488A" w:rsidRDefault="0018488A" w:rsidP="00083C64">
      <w:pPr>
        <w:shd w:val="clear" w:color="auto" w:fill="FFFFFF"/>
        <w:spacing w:after="0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88A" w:rsidRPr="0018488A" w:rsidRDefault="0018488A" w:rsidP="00083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ОБРАЗОВАТЕЛЬНЫЕ ПРОГРАММЫ ПО ВИДАМ ИСКУССТВА </w:t>
      </w:r>
    </w:p>
    <w:p w:rsidR="0018488A" w:rsidRPr="0018488A" w:rsidRDefault="0018488A" w:rsidP="00083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88A" w:rsidRPr="0018488A" w:rsidRDefault="0018488A" w:rsidP="00083C64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лицензией (регистрационный № 1546 от 10.09.2014 г., серия 64Л01 №0001187) на </w:t>
      </w:r>
      <w:proofErr w:type="gram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МБУДО «ДШИ р.п. Новые Бурасы» в Учреждении ведется образовательная деятельность по следующим образовательным программам, программам профессиональной подготовки:</w:t>
      </w:r>
    </w:p>
    <w:tbl>
      <w:tblPr>
        <w:tblpPr w:leftFromText="180" w:rightFromText="180" w:vertAnchor="text" w:horzAnchor="margin" w:tblpXSpec="center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3703"/>
        <w:gridCol w:w="2675"/>
        <w:gridCol w:w="1653"/>
      </w:tblGrid>
      <w:tr w:rsidR="0018488A" w:rsidRPr="0018488A" w:rsidTr="00EC26EF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 дополнительные образовательные программы</w:t>
            </w:r>
          </w:p>
        </w:tc>
      </w:tr>
      <w:tr w:rsidR="0018488A" w:rsidRPr="0018488A" w:rsidTr="00EC26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(наименование) образовательной программы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образовательной программы (</w:t>
            </w:r>
            <w:proofErr w:type="gramStart"/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  <w:proofErr w:type="gramEnd"/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дополнительная, </w:t>
            </w:r>
            <w:proofErr w:type="spellStart"/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предпрофессиональная</w:t>
            </w:r>
            <w:proofErr w:type="spellEnd"/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срок освоения</w:t>
            </w:r>
          </w:p>
        </w:tc>
      </w:tr>
      <w:tr w:rsidR="0018488A" w:rsidRPr="0018488A" w:rsidTr="00EC26E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8488A" w:rsidRPr="0018488A" w:rsidTr="00EC26EF">
        <w:trPr>
          <w:trHeight w:val="70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исполнительство: фортепиано, аккордеон, баян, гитара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5(6) и 7(8)</w:t>
            </w: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88A" w:rsidRPr="0018488A" w:rsidTr="00EC26E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исполнительство: фортепиано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</w:t>
            </w:r>
            <w:proofErr w:type="spellStart"/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предпрофессиональная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8(9)</w:t>
            </w: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88A" w:rsidRPr="0018488A" w:rsidTr="00EC26E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5(6) </w:t>
            </w:r>
          </w:p>
        </w:tc>
      </w:tr>
      <w:tr w:rsidR="0018488A" w:rsidRPr="0018488A" w:rsidTr="00EC26E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общего эстетического образования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8488A" w:rsidRPr="0018488A" w:rsidRDefault="0018488A" w:rsidP="00083C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образовательные программы реализуются в рамках муниципального задания: муниципальная услуга по предоставлению дополнительного образования детям - бюджетное отделение.</w:t>
      </w:r>
    </w:p>
    <w:p w:rsidR="0018488A" w:rsidRPr="0018488A" w:rsidRDefault="0018488A" w:rsidP="00083C64">
      <w:pPr>
        <w:spacing w:after="0"/>
        <w:ind w:right="2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463436231"/>
    </w:p>
    <w:p w:rsidR="0018488A" w:rsidRPr="0018488A" w:rsidRDefault="0018488A" w:rsidP="00083C64">
      <w:pPr>
        <w:spacing w:after="0"/>
        <w:ind w:right="2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и рекомендации:</w:t>
      </w:r>
    </w:p>
    <w:p w:rsidR="0018488A" w:rsidRPr="0018488A" w:rsidRDefault="0018488A" w:rsidP="00083C64">
      <w:pPr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Ведение образовательной деятельности и организация образовательного процесса осуществляется в соответствии с Уставом и лицензией на право осуществления образовательной деятельности.</w:t>
      </w:r>
    </w:p>
    <w:bookmarkEnd w:id="0"/>
    <w:p w:rsidR="0018488A" w:rsidRPr="0018488A" w:rsidRDefault="0018488A" w:rsidP="00083C64">
      <w:pPr>
        <w:pStyle w:val="34"/>
        <w:ind w:right="283" w:firstLine="567"/>
        <w:rPr>
          <w:sz w:val="24"/>
          <w:szCs w:val="24"/>
          <w:lang w:val="ru-RU" w:eastAsia="ru-RU"/>
        </w:rPr>
      </w:pPr>
    </w:p>
    <w:p w:rsidR="0018488A" w:rsidRPr="0018488A" w:rsidRDefault="0018488A" w:rsidP="00083C64">
      <w:pPr>
        <w:pStyle w:val="34"/>
        <w:ind w:right="283" w:firstLine="567"/>
        <w:rPr>
          <w:sz w:val="24"/>
          <w:szCs w:val="24"/>
          <w:lang w:val="ru-RU" w:eastAsia="ru-RU"/>
        </w:rPr>
      </w:pPr>
      <w:r w:rsidRPr="0018488A">
        <w:rPr>
          <w:sz w:val="24"/>
          <w:szCs w:val="24"/>
          <w:lang w:val="ru-RU" w:eastAsia="ru-RU"/>
        </w:rPr>
        <w:t>V. КАЧЕСТВО ПОДГОТОВКИ ВЫПУСКНИКОВ</w:t>
      </w:r>
    </w:p>
    <w:p w:rsidR="0018488A" w:rsidRPr="0018488A" w:rsidRDefault="0018488A" w:rsidP="00083C64">
      <w:pPr>
        <w:pStyle w:val="34"/>
        <w:ind w:right="283" w:firstLine="567"/>
        <w:rPr>
          <w:sz w:val="24"/>
          <w:szCs w:val="24"/>
          <w:lang w:val="ru-RU" w:eastAsia="ru-RU"/>
        </w:rPr>
      </w:pPr>
    </w:p>
    <w:p w:rsidR="0018488A" w:rsidRPr="0018488A" w:rsidRDefault="0018488A" w:rsidP="00083C64">
      <w:pPr>
        <w:pStyle w:val="af0"/>
        <w:ind w:right="283" w:firstLine="567"/>
        <w:rPr>
          <w:sz w:val="24"/>
          <w:szCs w:val="24"/>
          <w:lang w:val="ru-RU" w:eastAsia="ru-RU"/>
        </w:rPr>
      </w:pPr>
      <w:r w:rsidRPr="0018488A">
        <w:rPr>
          <w:sz w:val="24"/>
          <w:szCs w:val="24"/>
          <w:lang w:val="ru-RU" w:eastAsia="ru-RU"/>
        </w:rPr>
        <w:t xml:space="preserve">Качеству содержания подготовки выпускников МБУДО «ДШИ р.п. Новые Бурасы» придает важнейшее значение. При проверке данного вопроса, при </w:t>
      </w:r>
      <w:proofErr w:type="spellStart"/>
      <w:r w:rsidRPr="0018488A">
        <w:rPr>
          <w:sz w:val="24"/>
          <w:szCs w:val="24"/>
          <w:lang w:val="ru-RU" w:eastAsia="ru-RU"/>
        </w:rPr>
        <w:t>самообследовании</w:t>
      </w:r>
      <w:proofErr w:type="spellEnd"/>
      <w:r w:rsidRPr="0018488A">
        <w:rPr>
          <w:sz w:val="24"/>
          <w:szCs w:val="24"/>
          <w:lang w:val="ru-RU" w:eastAsia="ru-RU"/>
        </w:rPr>
        <w:t xml:space="preserve"> исходили из степени соответствия имеющейся организационно-планирующей документации требованиям нормативных актов в области дополнительного  образования. Детальному анализу подвергались образовательные программы, учебные планы и весь комплекс учебно-методического сопровождения. </w:t>
      </w:r>
    </w:p>
    <w:p w:rsidR="0018488A" w:rsidRPr="0018488A" w:rsidRDefault="0018488A" w:rsidP="00083C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планы  МБУДО «ДШИ р.п. Новые Бурасы» разработаны на основании примерных учебных планов, рекомендованными Министерством культуры РФ от 22.03.2001 г. № 01-61/16-32, Федеральным агентством по культуре и кинематографии  от 02.06.2005 г. № 1814-18-07.4. А также в соответствии с ФГТ к дополнительной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программе в области музыкального искусства 2012 г.</w:t>
      </w:r>
    </w:p>
    <w:p w:rsidR="0018488A" w:rsidRPr="0018488A" w:rsidRDefault="0018488A" w:rsidP="00083C64">
      <w:pPr>
        <w:shd w:val="clear" w:color="auto" w:fill="FFFFFF"/>
        <w:spacing w:after="0"/>
        <w:ind w:left="7" w:right="43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Разработаны и утверждены в установленном порядке по всем образовательным программам  итоговые требования к выпускникам. </w:t>
      </w:r>
    </w:p>
    <w:p w:rsidR="0018488A" w:rsidRPr="0018488A" w:rsidRDefault="0018488A" w:rsidP="00083C64">
      <w:pPr>
        <w:shd w:val="clear" w:color="auto" w:fill="FFFFFF"/>
        <w:spacing w:after="0"/>
        <w:ind w:left="36" w:right="7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учебная дисциплина предусматривает аттестацию в виде контрольного урока, зачета или экзамена (академического концерта, прослушивания) и т.д. Количество экзаменов, академических концертов, прослушиваний и зачетов в выпускном классе за год не превышает 6. </w:t>
      </w:r>
    </w:p>
    <w:p w:rsidR="0018488A" w:rsidRPr="0018488A" w:rsidRDefault="0018488A" w:rsidP="00083C64">
      <w:pPr>
        <w:shd w:val="clear" w:color="auto" w:fill="FFFFFF"/>
        <w:spacing w:after="0"/>
        <w:ind w:left="14" w:right="14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учебным дисциплинам преподавателями разработаны рабочие образовательные программы. Рабочие образовательные программы сопровождаются списками учебно-методической литературы. </w:t>
      </w:r>
    </w:p>
    <w:p w:rsidR="0018488A" w:rsidRPr="0018488A" w:rsidRDefault="0018488A" w:rsidP="00083C64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/>
        <w:ind w:left="29"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 рабочие образовательные программы прошли обсуждение на методических советах и утверждение на педагогических советах. Про</w:t>
      </w: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граммы ежегодно совершенствуются и модифицируются. </w:t>
      </w:r>
    </w:p>
    <w:p w:rsidR="0018488A" w:rsidRPr="0018488A" w:rsidRDefault="0018488A" w:rsidP="00083C64">
      <w:pPr>
        <w:shd w:val="clear" w:color="auto" w:fill="FFFFFF"/>
        <w:spacing w:after="0"/>
        <w:ind w:left="29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учебно-методическая документация разрабо</w:t>
      </w: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тана на достаточном профессиональном уровне, обеспечен единый технологи</w:t>
      </w: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ческий подход, что в значительной степени облегчает самостоятельную работу выпускников в отношении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 </w:t>
      </w:r>
    </w:p>
    <w:p w:rsidR="0018488A" w:rsidRPr="0018488A" w:rsidRDefault="0018488A" w:rsidP="00083C64">
      <w:pPr>
        <w:shd w:val="clear" w:color="auto" w:fill="FFFFFF"/>
        <w:spacing w:after="0"/>
        <w:ind w:right="36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структура, содержание и трудоемкость учебных планов подготовки выпускников отвечают требованиям к минимуму содержа</w:t>
      </w: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уровню подготовки выпускников.</w:t>
      </w:r>
    </w:p>
    <w:p w:rsidR="0018488A" w:rsidRPr="0018488A" w:rsidRDefault="0018488A" w:rsidP="00083C64">
      <w:pPr>
        <w:shd w:val="clear" w:color="auto" w:fill="FFFFFF"/>
        <w:spacing w:after="0"/>
        <w:ind w:right="36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сформирована комплексная система ранней профессиональной ориентации учащихся, главная задача которой – опережающая профессиональная ориентация, направленная на оптимизацию профессиональ</w:t>
      </w: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самоопределения обучающегося в соответствии с его желаниями, склонностями, способностями и индивидуально-личностными особенностями.</w:t>
      </w:r>
    </w:p>
    <w:p w:rsidR="0018488A" w:rsidRPr="0018488A" w:rsidRDefault="0018488A" w:rsidP="00083C64">
      <w:pPr>
        <w:shd w:val="clear" w:color="auto" w:fill="FFFFFF"/>
        <w:spacing w:after="0"/>
        <w:ind w:right="36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ранней профессиональной ориентации </w:t>
      </w:r>
      <w:proofErr w:type="gram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488A" w:rsidRPr="0018488A" w:rsidRDefault="0018488A" w:rsidP="00083C64">
      <w:pPr>
        <w:shd w:val="clear" w:color="auto" w:fill="FFFFFF"/>
        <w:spacing w:after="0"/>
        <w:ind w:right="36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установление долговременных двухсторонних отношений с образовательными учреждениями в области культуры и искусства с целью продолжения образования по соответствующей специальности;</w:t>
      </w:r>
    </w:p>
    <w:p w:rsidR="0018488A" w:rsidRPr="0018488A" w:rsidRDefault="0018488A" w:rsidP="00083C64">
      <w:pPr>
        <w:shd w:val="clear" w:color="auto" w:fill="FFFFFF"/>
        <w:spacing w:after="0"/>
        <w:ind w:right="36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концертах, конкурсах, фестивалях, олимпиадах;</w:t>
      </w:r>
    </w:p>
    <w:p w:rsidR="0018488A" w:rsidRPr="0018488A" w:rsidRDefault="0018488A" w:rsidP="00083C64">
      <w:pPr>
        <w:shd w:val="clear" w:color="auto" w:fill="FFFFFF"/>
        <w:spacing w:after="0"/>
        <w:ind w:right="36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проведения собраний  с целью информирования обучающихся и их родителей (законных представителей);</w:t>
      </w:r>
    </w:p>
    <w:p w:rsidR="0018488A" w:rsidRPr="0018488A" w:rsidRDefault="0018488A" w:rsidP="00083C64">
      <w:pPr>
        <w:shd w:val="clear" w:color="auto" w:fill="FFFFFF"/>
        <w:spacing w:after="0"/>
        <w:ind w:right="36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творческих встреч  с преподавателями и студентами  Саратовского областного колледжа музыкального и изобразительного искусства.</w:t>
      </w:r>
    </w:p>
    <w:p w:rsidR="0018488A" w:rsidRPr="0018488A" w:rsidRDefault="0018488A" w:rsidP="00083C64">
      <w:pPr>
        <w:widowControl w:val="0"/>
        <w:shd w:val="clear" w:color="auto" w:fill="FFFFFF"/>
        <w:spacing w:after="0"/>
        <w:ind w:right="57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Учреждения  с профессиональными учебными заведениями в области культуры и искусства, профессиональное просвещение выпускников, развитие их интересов и склонностей, максимально приближен</w:t>
      </w: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 профессиональным компетенциям (профессиональная консультация, профессиональный подбор, социально-профессиональная адаптация и т.п.) осуществляется отделениями, преподавателями  специальных дисциплин.</w:t>
      </w:r>
    </w:p>
    <w:p w:rsidR="0018488A" w:rsidRPr="0018488A" w:rsidRDefault="0018488A" w:rsidP="00083C64">
      <w:pPr>
        <w:widowControl w:val="0"/>
        <w:shd w:val="clear" w:color="auto" w:fill="FFFFFF"/>
        <w:spacing w:after="0"/>
        <w:ind w:right="57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 осуществляется в соответствии с Положением об итоговой аттестации выпускников и проводится в форме сдачи итоговых экзаменов аттестационной комиссии, председатель и персональный состав которой утверждаются в установленном порядке.</w:t>
      </w:r>
    </w:p>
    <w:p w:rsidR="0018488A" w:rsidRPr="0018488A" w:rsidRDefault="0018488A" w:rsidP="00083C64">
      <w:pPr>
        <w:widowControl w:val="0"/>
        <w:shd w:val="clear" w:color="auto" w:fill="FFFFFF"/>
        <w:spacing w:after="0"/>
        <w:ind w:right="57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аттестация выпускника МБУДО «ДШИ р.п. Новые Бурасы» является обязательной и осуществляется после освоения образовательной программы в полном объеме. </w:t>
      </w:r>
    </w:p>
    <w:p w:rsidR="0018488A" w:rsidRPr="0018488A" w:rsidRDefault="0018488A" w:rsidP="00083C64">
      <w:pPr>
        <w:shd w:val="clear" w:color="auto" w:fill="FFFFFF"/>
        <w:spacing w:after="0"/>
        <w:ind w:right="58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и итоговая аттестация выпускников осуществляется в установленные сроки. </w:t>
      </w:r>
    </w:p>
    <w:p w:rsidR="0018488A" w:rsidRPr="0018488A" w:rsidRDefault="0018488A" w:rsidP="00083C64">
      <w:pPr>
        <w:shd w:val="clear" w:color="auto" w:fill="FFFFFF"/>
        <w:spacing w:after="0"/>
        <w:ind w:right="58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</w:t>
      </w: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чень дисциплин, выносимых на итоговую аттестацию, определяется учебным планом.</w:t>
      </w:r>
    </w:p>
    <w:p w:rsidR="0018488A" w:rsidRPr="0018488A" w:rsidRDefault="0018488A" w:rsidP="00083C6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Выпускнику, прошедшему в установленном порядке ито</w:t>
      </w: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говую аттестацию, выдается Свидетельство установленного образца (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предпрофессиональная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</w:t>
      </w:r>
      <w:proofErr w:type="gram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-ф</w:t>
      </w:r>
      <w:proofErr w:type="gram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ортепиано). Основанием выдачи Свидетельства является решение аттестационной комиссии, решения Педагогического Совета и приказа директора Учреждения.</w:t>
      </w:r>
    </w:p>
    <w:p w:rsidR="0018488A" w:rsidRPr="0018488A" w:rsidRDefault="0018488A" w:rsidP="00083C6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содержания подготовки выпускников через организацию учебного процесса по всему перечню учебных дисциплин, реализуемых в МБУДО «ДШИ р.п. Новые Бурасы» показывает, что учебный процесс организован в соответствии с нормативными требованиями дополнительного образования.</w:t>
      </w:r>
    </w:p>
    <w:p w:rsidR="0018488A" w:rsidRPr="0018488A" w:rsidRDefault="0018488A" w:rsidP="00083C64">
      <w:pPr>
        <w:spacing w:after="0"/>
        <w:ind w:left="312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Информация о выпускниках, поступивших в Сузы, ВУЗы:</w:t>
      </w:r>
    </w:p>
    <w:tbl>
      <w:tblPr>
        <w:tblW w:w="7748" w:type="dxa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8"/>
        <w:gridCol w:w="992"/>
        <w:gridCol w:w="1134"/>
        <w:gridCol w:w="1134"/>
      </w:tblGrid>
      <w:tr w:rsidR="0018488A" w:rsidRPr="0018488A" w:rsidTr="00EC26EF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</w:t>
            </w:r>
          </w:p>
        </w:tc>
      </w:tr>
      <w:tr w:rsidR="0018488A" w:rsidRPr="0018488A" w:rsidTr="00EC26EF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выпускников двух отделений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8488A" w:rsidRPr="0018488A" w:rsidTr="00EC26EF">
        <w:trPr>
          <w:trHeight w:val="274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Поступили в </w:t>
            </w:r>
            <w:proofErr w:type="spellStart"/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СУЗы</w:t>
            </w:r>
            <w:proofErr w:type="spellEnd"/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культуры и искусства:</w:t>
            </w:r>
          </w:p>
          <w:p w:rsidR="0018488A" w:rsidRPr="0018488A" w:rsidRDefault="0018488A" w:rsidP="00083C64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отделение;</w:t>
            </w:r>
          </w:p>
          <w:p w:rsidR="0018488A" w:rsidRPr="0018488A" w:rsidRDefault="0018488A" w:rsidP="00083C64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оркестровое отделение;</w:t>
            </w:r>
          </w:p>
          <w:p w:rsidR="0018488A" w:rsidRPr="0018488A" w:rsidRDefault="0018488A" w:rsidP="00083C64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 и народное пение</w:t>
            </w:r>
          </w:p>
          <w:p w:rsidR="0018488A" w:rsidRPr="0018488A" w:rsidRDefault="0018488A" w:rsidP="00083C64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фортепиано;</w:t>
            </w:r>
          </w:p>
          <w:p w:rsidR="0018488A" w:rsidRPr="0018488A" w:rsidRDefault="0018488A" w:rsidP="00083C64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вокальное;</w:t>
            </w:r>
          </w:p>
          <w:p w:rsidR="0018488A" w:rsidRPr="0018488A" w:rsidRDefault="0018488A" w:rsidP="00083C64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теоретических дисциплин.</w:t>
            </w:r>
          </w:p>
          <w:p w:rsidR="0018488A" w:rsidRPr="0018488A" w:rsidRDefault="0018488A" w:rsidP="00083C64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театральное</w:t>
            </w:r>
          </w:p>
          <w:p w:rsidR="0018488A" w:rsidRPr="0018488A" w:rsidRDefault="0018488A" w:rsidP="00083C64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88A" w:rsidRPr="0018488A" w:rsidTr="00EC26EF">
        <w:trPr>
          <w:trHeight w:val="274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поступивших от общего числа выпускников.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18488A" w:rsidRPr="0018488A" w:rsidTr="00EC26EF">
        <w:trPr>
          <w:trHeight w:val="274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Поступили в ВУЗы в области культуры и искусства, после окончания </w:t>
            </w:r>
            <w:proofErr w:type="spellStart"/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СУЗов</w:t>
            </w:r>
            <w:proofErr w:type="spellEnd"/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8488A" w:rsidRPr="0018488A" w:rsidRDefault="0018488A" w:rsidP="00083C64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отделение;</w:t>
            </w:r>
          </w:p>
          <w:p w:rsidR="0018488A" w:rsidRPr="0018488A" w:rsidRDefault="0018488A" w:rsidP="00083C64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оркестровое отделение;</w:t>
            </w:r>
          </w:p>
          <w:p w:rsidR="0018488A" w:rsidRPr="0018488A" w:rsidRDefault="0018488A" w:rsidP="00083C64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 и народное пение;</w:t>
            </w:r>
          </w:p>
          <w:p w:rsidR="0018488A" w:rsidRPr="0018488A" w:rsidRDefault="0018488A" w:rsidP="00083C64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фортепиано;</w:t>
            </w:r>
          </w:p>
          <w:p w:rsidR="0018488A" w:rsidRPr="0018488A" w:rsidRDefault="0018488A" w:rsidP="00083C64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театральное;</w:t>
            </w:r>
          </w:p>
          <w:p w:rsidR="0018488A" w:rsidRPr="0018488A" w:rsidRDefault="0018488A" w:rsidP="00083C64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теоретических дисциплин.</w:t>
            </w:r>
          </w:p>
          <w:p w:rsidR="0018488A" w:rsidRPr="0018488A" w:rsidRDefault="0018488A" w:rsidP="00083C64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</w:t>
            </w:r>
          </w:p>
          <w:p w:rsidR="0018488A" w:rsidRPr="0018488A" w:rsidRDefault="0018488A" w:rsidP="00083C64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факультет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8488A" w:rsidRPr="0018488A" w:rsidRDefault="0018488A" w:rsidP="00083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88A" w:rsidRPr="0018488A" w:rsidRDefault="0018488A" w:rsidP="00083C64">
      <w:pPr>
        <w:widowControl w:val="0"/>
        <w:shd w:val="clear" w:color="auto" w:fill="FFFFFF"/>
        <w:spacing w:after="0"/>
        <w:ind w:right="1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и рекомендации:</w:t>
      </w:r>
    </w:p>
    <w:p w:rsidR="0018488A" w:rsidRPr="0018488A" w:rsidRDefault="0018488A" w:rsidP="00083C64">
      <w:pPr>
        <w:widowControl w:val="0"/>
        <w:shd w:val="clear" w:color="auto" w:fill="FFFFFF"/>
        <w:spacing w:after="0"/>
        <w:ind w:right="1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требований, предъявляемых при итоговых аттестациях, и результаты позволяют положительно оценить качество подготовки выпускников.</w:t>
      </w:r>
    </w:p>
    <w:p w:rsidR="0018488A" w:rsidRPr="0018488A" w:rsidRDefault="0018488A" w:rsidP="00083C64">
      <w:pPr>
        <w:widowControl w:val="0"/>
        <w:shd w:val="clear" w:color="auto" w:fill="FFFFFF"/>
        <w:spacing w:after="0"/>
        <w:ind w:right="1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анализа учебных планов выпускных классов показали, что учебные планы по своей форме и структуре соответствуют предъявляемым примерным требованиям. При анализе структурного соответствия циклов дисциплин, общих объемов нагрузки по циклам дисцип</w:t>
      </w: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лин, объемов нагрузки отклонений не выявлено.</w:t>
      </w:r>
    </w:p>
    <w:p w:rsidR="0018488A" w:rsidRPr="0018488A" w:rsidRDefault="0018488A" w:rsidP="00083C64">
      <w:pPr>
        <w:widowControl w:val="0"/>
        <w:shd w:val="clear" w:color="auto" w:fill="FFFFFF"/>
        <w:spacing w:after="0"/>
        <w:ind w:right="1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средней недельной нагрузки соответствуют требованиям. Нарушений норматива сред</w:t>
      </w: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 предельной нагрузки не выявлено.</w:t>
      </w:r>
    </w:p>
    <w:p w:rsidR="0018488A" w:rsidRPr="0018488A" w:rsidRDefault="0018488A" w:rsidP="00083C64">
      <w:pPr>
        <w:shd w:val="clear" w:color="auto" w:fill="FFFFFF"/>
        <w:spacing w:after="0"/>
        <w:ind w:left="14" w:right="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88A" w:rsidRPr="0018488A" w:rsidRDefault="0018488A" w:rsidP="00083C64">
      <w:pPr>
        <w:shd w:val="clear" w:color="auto" w:fill="FFFFFF"/>
        <w:spacing w:after="0"/>
        <w:ind w:left="14" w:right="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VI. КАЧЕСТВО ОРГАНИЗАЦИИ УЧЕБНОГО ПРОЦЕССА</w:t>
      </w:r>
    </w:p>
    <w:p w:rsidR="0018488A" w:rsidRPr="0018488A" w:rsidRDefault="0018488A" w:rsidP="00083C64">
      <w:pPr>
        <w:spacing w:after="0"/>
        <w:ind w:lef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МБУДО «ДШИ р.п. Новые Бурасы» осуществляет образовательный процесс в соответствии с образовательными программами, разрабатываемыми и утверждаемыми Учреждением самостоятельно.  </w:t>
      </w:r>
    </w:p>
    <w:p w:rsidR="0018488A" w:rsidRPr="0018488A" w:rsidRDefault="0018488A" w:rsidP="00083C64">
      <w:pPr>
        <w:spacing w:after="0"/>
        <w:ind w:lef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образовательного процесса (в том числе начало и окончание учебного года, продолжительность каникул)  регламентируется: </w:t>
      </w:r>
    </w:p>
    <w:p w:rsidR="0018488A" w:rsidRPr="0018488A" w:rsidRDefault="0018488A" w:rsidP="00083C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учебными планами, утверждаемыми Учреждением самостоятельно и согласованными с Учредителем;</w:t>
      </w:r>
    </w:p>
    <w:p w:rsidR="0018488A" w:rsidRPr="0018488A" w:rsidRDefault="0018488A" w:rsidP="00083C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годовым календарным учебным графиком, согласованным с Учредителем;</w:t>
      </w:r>
    </w:p>
    <w:p w:rsidR="0018488A" w:rsidRPr="0018488A" w:rsidRDefault="0018488A" w:rsidP="00083C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расписанием занятий.</w:t>
      </w:r>
    </w:p>
    <w:p w:rsidR="0018488A" w:rsidRPr="0018488A" w:rsidRDefault="0018488A" w:rsidP="00083C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Предельная недельная учебная нагрузка на одного обучающегося устанавливается в соответствии с учебным планом, возрастными и психофизическими особенностями </w:t>
      </w:r>
      <w:proofErr w:type="gram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нормами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488A" w:rsidRPr="0018488A" w:rsidRDefault="0018488A" w:rsidP="00083C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Единицей измерения учебного времени и основной формой организации учебного процесса в Учреждении является урок. Продолжительность одного урока составляет 45 минут в соответствии учебным планом и нормами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1 -2-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– составляет – 40 минут. В отделении раннего эстетического развития – 35 минут.</w:t>
      </w:r>
    </w:p>
    <w:p w:rsidR="0018488A" w:rsidRPr="0018488A" w:rsidRDefault="0018488A" w:rsidP="00083C6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промежуточной аттестации могут быть: контрольный урок, зачет, контрольное задание, академический концерт, просмотр работ, экзамен и др.</w:t>
      </w:r>
    </w:p>
    <w:p w:rsidR="0018488A" w:rsidRPr="0018488A" w:rsidRDefault="0018488A" w:rsidP="00083C6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 пятибалльная  система оценок.</w:t>
      </w:r>
    </w:p>
    <w:p w:rsidR="0018488A" w:rsidRPr="0018488A" w:rsidRDefault="0018488A" w:rsidP="00083C6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учащихся в следующий класс по итогам учебного года осуществляется приказом директора школы на основании решения педагогического совета.</w:t>
      </w:r>
    </w:p>
    <w:p w:rsidR="0018488A" w:rsidRPr="0018488A" w:rsidRDefault="0018488A" w:rsidP="00083C6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  образовательной деятельности  лежат  учебные планы, рекомендованные Министерством культуры РФ от 22.03.2001 г. № 01-61/16-32 и Министерством культуры и массовых коммуникаций РФ, Федеральным агентством по культуре и кинематографии научно-методическим центром по художественному образованию от 02.06.2005 г. № 1814-18-07.4.</w:t>
      </w:r>
    </w:p>
    <w:p w:rsidR="0018488A" w:rsidRPr="0018488A" w:rsidRDefault="0018488A" w:rsidP="00083C6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является основным документом, отвечающим всем требованиям для выполнения образовательных программ, адаптированных к организации педагогического процесса.</w:t>
      </w:r>
    </w:p>
    <w:p w:rsidR="0018488A" w:rsidRPr="0018488A" w:rsidRDefault="0018488A" w:rsidP="00083C64">
      <w:pPr>
        <w:widowControl w:val="0"/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учебных планах определяется максимальный объём учебной нагрузки, распределяется учебное время по классам и образовательным областям, определяется уровень требований к качеству обучения и воспитанию обучающихся.</w:t>
      </w:r>
    </w:p>
    <w:p w:rsidR="0018488A" w:rsidRDefault="0018488A" w:rsidP="00083C64">
      <w:pPr>
        <w:pStyle w:val="a7"/>
        <w:widowControl w:val="0"/>
        <w:spacing w:before="0" w:beforeAutospacing="0" w:after="0" w:afterAutospacing="0"/>
        <w:ind w:firstLine="709"/>
        <w:jc w:val="both"/>
      </w:pPr>
      <w:r>
        <w:t xml:space="preserve">Учебные планы состоят из двух частей – </w:t>
      </w:r>
      <w:proofErr w:type="gramStart"/>
      <w:r>
        <w:t>инвариантной</w:t>
      </w:r>
      <w:proofErr w:type="gramEnd"/>
      <w:r>
        <w:t xml:space="preserve"> (неизмененной) и </w:t>
      </w:r>
      <w:r>
        <w:lastRenderedPageBreak/>
        <w:t xml:space="preserve">вариативной. </w:t>
      </w:r>
      <w:r w:rsidRPr="0018488A">
        <w:t>Инвариантная</w:t>
      </w:r>
      <w:r>
        <w:t xml:space="preserve"> часть учебного плана – основа обучения в Учреждении. </w:t>
      </w:r>
      <w:r w:rsidRPr="0018488A">
        <w:t>Вариативный</w:t>
      </w:r>
      <w:r>
        <w:t xml:space="preserve"> метод в учебных планах воплощается на уровне предмета по выбору. Все они различны по содержанию и способствуют дифференцированному обучению и индивидуальному подходу.</w:t>
      </w:r>
    </w:p>
    <w:p w:rsidR="0018488A" w:rsidRDefault="0018488A" w:rsidP="00083C64">
      <w:pPr>
        <w:pStyle w:val="a7"/>
        <w:widowControl w:val="0"/>
        <w:spacing w:before="0" w:beforeAutospacing="0" w:after="0" w:afterAutospacing="0"/>
        <w:ind w:firstLine="709"/>
        <w:jc w:val="both"/>
      </w:pPr>
      <w:r w:rsidRPr="0018488A">
        <w:t>Коррекция учебного плана  происходит за счет введения в вариативный компонент дополнительных предметов, а именно предметов по выбору. Такая необходимость вызвана следующими факторами:</w:t>
      </w:r>
    </w:p>
    <w:p w:rsidR="0018488A" w:rsidRDefault="0018488A" w:rsidP="00083C64">
      <w:pPr>
        <w:pStyle w:val="a7"/>
        <w:spacing w:before="0" w:beforeAutospacing="0" w:after="0" w:afterAutospacing="0"/>
        <w:ind w:firstLine="708"/>
        <w:jc w:val="both"/>
      </w:pPr>
      <w:r w:rsidRPr="0018488A">
        <w:t>повышение уровня качества образования;</w:t>
      </w:r>
    </w:p>
    <w:p w:rsidR="0018488A" w:rsidRPr="0018488A" w:rsidRDefault="0018488A" w:rsidP="00083C64">
      <w:pPr>
        <w:pStyle w:val="a7"/>
        <w:spacing w:before="0" w:beforeAutospacing="0" w:after="0" w:afterAutospacing="0"/>
        <w:ind w:firstLine="708"/>
        <w:jc w:val="both"/>
      </w:pPr>
      <w:r w:rsidRPr="0018488A">
        <w:t>приоритетными направлениями в образовательной политике;</w:t>
      </w:r>
    </w:p>
    <w:p w:rsidR="0018488A" w:rsidRPr="0018488A" w:rsidRDefault="0018488A" w:rsidP="00083C64">
      <w:pPr>
        <w:pStyle w:val="a7"/>
        <w:spacing w:before="0" w:beforeAutospacing="0" w:after="0" w:afterAutospacing="0"/>
        <w:ind w:firstLine="708"/>
        <w:jc w:val="both"/>
      </w:pPr>
      <w:r w:rsidRPr="0018488A">
        <w:t>удовлетворение образовательных потребностей обучающихся и их родителей;</w:t>
      </w:r>
    </w:p>
    <w:p w:rsidR="0018488A" w:rsidRPr="0018488A" w:rsidRDefault="0018488A" w:rsidP="00083C64">
      <w:pPr>
        <w:pStyle w:val="a7"/>
        <w:spacing w:before="0" w:beforeAutospacing="0" w:after="0" w:afterAutospacing="0"/>
        <w:ind w:firstLine="708"/>
        <w:jc w:val="both"/>
      </w:pPr>
      <w:r w:rsidRPr="0018488A">
        <w:t>повышение качества знаний, умений и навыков обучающихся в различных областях     образования;</w:t>
      </w:r>
    </w:p>
    <w:p w:rsidR="0018488A" w:rsidRDefault="0018488A" w:rsidP="00083C64">
      <w:pPr>
        <w:pStyle w:val="a7"/>
        <w:spacing w:before="0" w:beforeAutospacing="0" w:after="0" w:afterAutospacing="0"/>
        <w:ind w:firstLine="708"/>
        <w:jc w:val="both"/>
      </w:pPr>
      <w:r w:rsidRPr="0018488A">
        <w:t xml:space="preserve">создание каждому обучающемуся условий для самоопределения, саморазвития и </w:t>
      </w:r>
      <w:r>
        <w:t>самореализации;</w:t>
      </w:r>
    </w:p>
    <w:p w:rsidR="0018488A" w:rsidRDefault="0018488A" w:rsidP="00083C64">
      <w:pPr>
        <w:pStyle w:val="a7"/>
        <w:widowControl w:val="0"/>
        <w:spacing w:before="0" w:beforeAutospacing="0" w:after="0" w:afterAutospacing="0"/>
        <w:ind w:firstLine="708"/>
        <w:jc w:val="both"/>
      </w:pPr>
      <w:r w:rsidRPr="0018488A">
        <w:t xml:space="preserve">изменение количества учебных часов в неделю. </w:t>
      </w:r>
    </w:p>
    <w:p w:rsidR="0018488A" w:rsidRPr="0018488A" w:rsidRDefault="0018488A" w:rsidP="00083C6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Образовательная деятельность осуществляется в процессе учебной работы и внеурочных мероприятий. Для ведения образовательного процесса установлены следующие формы проведения занятий:</w:t>
      </w:r>
    </w:p>
    <w:p w:rsidR="0018488A" w:rsidRPr="0018488A" w:rsidRDefault="0018488A" w:rsidP="00083C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и групповые занятия с преподавателем;</w:t>
      </w:r>
    </w:p>
    <w:p w:rsidR="0018488A" w:rsidRPr="0018488A" w:rsidRDefault="0018488A" w:rsidP="00083C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(домашняя работа) </w:t>
      </w:r>
      <w:proofErr w:type="gram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488A" w:rsidRPr="0018488A" w:rsidRDefault="0018488A" w:rsidP="00083C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мероприятия, предусмотренные учебными планами и программами (контрольные уроки, зачеты, экзамены, академические концерты, просмотры);</w:t>
      </w:r>
    </w:p>
    <w:p w:rsidR="0018488A" w:rsidRPr="0018488A" w:rsidRDefault="0018488A" w:rsidP="00083C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культурно-просветительские мероприятия (лекции, беседы, концерты и фестивали и т.д.);</w:t>
      </w:r>
    </w:p>
    <w:p w:rsidR="0018488A" w:rsidRPr="0018488A" w:rsidRDefault="0018488A" w:rsidP="00083C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внеурочные классные мероприятия (посещение с преподавателем концертов, конкурсов и т.д., классные собрания, концерты, творческие встречи и т.д.).</w:t>
      </w:r>
    </w:p>
    <w:p w:rsidR="0018488A" w:rsidRPr="0018488A" w:rsidRDefault="0018488A" w:rsidP="00083C64">
      <w:pPr>
        <w:shd w:val="clear" w:color="auto" w:fill="FFFFFF"/>
        <w:spacing w:after="0"/>
        <w:ind w:right="34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В  МБУДО «ДШИ р.п. Новые Бурасы» большое внимание уделяется организации и совершенствованию учебного процесса. Обновлены нормативные документы, регламен</w:t>
      </w: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тирующие организацию учебного процесса:</w:t>
      </w:r>
    </w:p>
    <w:p w:rsidR="0018488A" w:rsidRPr="0018488A" w:rsidRDefault="0018488A" w:rsidP="00083C64">
      <w:pPr>
        <w:shd w:val="clear" w:color="auto" w:fill="FFFFFF"/>
        <w:spacing w:after="0"/>
        <w:ind w:right="34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для обучающихся;</w:t>
      </w:r>
    </w:p>
    <w:p w:rsidR="0018488A" w:rsidRPr="0018488A" w:rsidRDefault="0018488A" w:rsidP="00083C64">
      <w:pPr>
        <w:shd w:val="clear" w:color="auto" w:fill="FFFFFF"/>
        <w:spacing w:after="0"/>
        <w:ind w:right="34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proofErr w:type="gram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комиссии по урегулированию споров между участниками образовательных отношений по вопросам решения споров между участниками</w:t>
      </w:r>
      <w:proofErr w:type="gram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 в экзаменационный период;</w:t>
      </w:r>
    </w:p>
    <w:p w:rsidR="0018488A" w:rsidRPr="0018488A" w:rsidRDefault="0018488A" w:rsidP="00083C64">
      <w:pPr>
        <w:widowControl w:val="0"/>
        <w:shd w:val="clear" w:color="auto" w:fill="FFFFFF"/>
        <w:spacing w:after="0"/>
        <w:ind w:right="34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ведении  классных журналов;</w:t>
      </w:r>
    </w:p>
    <w:p w:rsidR="0018488A" w:rsidRPr="0018488A" w:rsidRDefault="0018488A" w:rsidP="00083C64">
      <w:pPr>
        <w:widowControl w:val="0"/>
        <w:shd w:val="clear" w:color="auto" w:fill="FFFFFF"/>
        <w:spacing w:after="0"/>
        <w:ind w:right="34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контроле;</w:t>
      </w:r>
    </w:p>
    <w:p w:rsidR="0018488A" w:rsidRPr="0018488A" w:rsidRDefault="0018488A" w:rsidP="00083C64">
      <w:pPr>
        <w:widowControl w:val="0"/>
        <w:shd w:val="clear" w:color="auto" w:fill="FFFFFF"/>
        <w:spacing w:after="0"/>
        <w:ind w:right="34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Коллективный договор.</w:t>
      </w:r>
    </w:p>
    <w:p w:rsidR="0018488A" w:rsidRPr="0018488A" w:rsidRDefault="0018488A" w:rsidP="00083C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Качественный и количественный показатели реализации образовательных программ за период с 2014 по 2016 учебный годы:</w:t>
      </w:r>
      <w:proofErr w:type="gramEnd"/>
    </w:p>
    <w:p w:rsidR="0018488A" w:rsidRPr="0018488A" w:rsidRDefault="0018488A" w:rsidP="00083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88A" w:rsidRPr="0018488A" w:rsidRDefault="0018488A" w:rsidP="00083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Контингент 2014 -2015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год (1 сентября)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3"/>
        <w:gridCol w:w="851"/>
        <w:gridCol w:w="851"/>
        <w:gridCol w:w="851"/>
        <w:gridCol w:w="851"/>
        <w:gridCol w:w="851"/>
        <w:gridCol w:w="851"/>
        <w:gridCol w:w="851"/>
        <w:gridCol w:w="851"/>
        <w:gridCol w:w="730"/>
      </w:tblGrid>
      <w:tr w:rsidR="0018488A" w:rsidRPr="0018488A" w:rsidTr="00EC26EF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Инструментальное исполнительство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1класс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2класс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3класс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4класс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5класс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6класс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7класс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8класс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88A" w:rsidRPr="0018488A" w:rsidTr="00EC26EF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Литовченко С.Л.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7/4</w:t>
            </w:r>
          </w:p>
        </w:tc>
      </w:tr>
      <w:tr w:rsidR="0018488A" w:rsidRPr="0018488A" w:rsidTr="00EC26EF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Трухина Н.Г.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3/0</w:t>
            </w:r>
          </w:p>
        </w:tc>
      </w:tr>
      <w:tr w:rsidR="0018488A" w:rsidRPr="0018488A" w:rsidTr="00EC26EF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Кремнева Д.А.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9/3</w:t>
            </w: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5/3</w:t>
            </w: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12/5</w:t>
            </w: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12/2</w:t>
            </w: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0/6</w:t>
            </w: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47/18</w:t>
            </w: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10/2</w:t>
            </w: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17/23</w:t>
            </w: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8488A" w:rsidRPr="0018488A" w:rsidTr="00EC26EF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Е.В.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88A" w:rsidRPr="0018488A" w:rsidTr="00EC26EF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Гулина</w:t>
            </w:r>
            <w:proofErr w:type="spellEnd"/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88A" w:rsidRPr="0018488A" w:rsidTr="00EC26EF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Е.А.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88A" w:rsidRPr="0018488A" w:rsidTr="00EC26EF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Плакина</w:t>
            </w:r>
            <w:proofErr w:type="spellEnd"/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88A" w:rsidRPr="0018488A" w:rsidTr="00EC26EF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88A" w:rsidRPr="0018488A" w:rsidTr="00EC26EF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Всего:-67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88A" w:rsidRPr="0018488A" w:rsidTr="00EC26EF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ОНИ-12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88A" w:rsidRPr="0018488A" w:rsidTr="00EC26EF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Никифорова Л.Н.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88A" w:rsidRPr="0018488A" w:rsidTr="00EC26EF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88A" w:rsidRPr="0018488A" w:rsidTr="00EC26EF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88A" w:rsidRPr="0018488A" w:rsidTr="00EC26EF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Басюк</w:t>
            </w:r>
            <w:proofErr w:type="spellEnd"/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88A" w:rsidRPr="0018488A" w:rsidTr="00EC26EF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88A" w:rsidRPr="0018488A" w:rsidTr="00EC26EF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88A" w:rsidRPr="0018488A" w:rsidTr="00EC26EF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эстетическое отделение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88A" w:rsidRPr="0018488A" w:rsidTr="00EC26EF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А.Г.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88A" w:rsidRPr="0018488A" w:rsidTr="00EC26EF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Мурай</w:t>
            </w:r>
            <w:proofErr w:type="spellEnd"/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88A" w:rsidRPr="0018488A" w:rsidTr="00EC26EF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С.Ю.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88A" w:rsidRPr="0018488A" w:rsidTr="00EC26EF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 О.А.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88A" w:rsidRPr="0018488A" w:rsidTr="00EC26EF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Чигурова</w:t>
            </w:r>
            <w:proofErr w:type="spellEnd"/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88A" w:rsidRPr="0018488A" w:rsidTr="00EC26EF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Кирсанова Г.А.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88A" w:rsidRPr="0018488A" w:rsidTr="00EC26EF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Мирзоян</w:t>
            </w:r>
            <w:proofErr w:type="spellEnd"/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88A" w:rsidRPr="0018488A" w:rsidTr="00EC26EF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18488A" w:rsidRPr="0018488A" w:rsidTr="00EC26EF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</w:tr>
    </w:tbl>
    <w:p w:rsidR="0018488A" w:rsidRPr="0018488A" w:rsidRDefault="0018488A" w:rsidP="00083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 -32</w:t>
      </w:r>
    </w:p>
    <w:p w:rsidR="0018488A" w:rsidRPr="0018488A" w:rsidRDefault="0018488A" w:rsidP="00083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Контингент 2015 -2016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год (1 сентября 2015 г.)</w:t>
      </w:r>
    </w:p>
    <w:tbl>
      <w:tblPr>
        <w:tblStyle w:val="aff2"/>
        <w:tblW w:w="0" w:type="auto"/>
        <w:tblInd w:w="0" w:type="dxa"/>
        <w:tblLook w:val="04A0"/>
      </w:tblPr>
      <w:tblGrid>
        <w:gridCol w:w="2033"/>
        <w:gridCol w:w="851"/>
        <w:gridCol w:w="851"/>
        <w:gridCol w:w="851"/>
        <w:gridCol w:w="851"/>
        <w:gridCol w:w="851"/>
        <w:gridCol w:w="851"/>
        <w:gridCol w:w="851"/>
        <w:gridCol w:w="851"/>
        <w:gridCol w:w="730"/>
      </w:tblGrid>
      <w:tr w:rsidR="0018488A" w:rsidRPr="0018488A" w:rsidTr="00EC26EF">
        <w:tc>
          <w:tcPr>
            <w:tcW w:w="2131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  <w:r w:rsidRPr="0018488A">
              <w:rPr>
                <w:sz w:val="24"/>
                <w:szCs w:val="24"/>
              </w:rPr>
              <w:t>Инструментальное исполнительство</w:t>
            </w:r>
          </w:p>
        </w:tc>
        <w:tc>
          <w:tcPr>
            <w:tcW w:w="839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r w:rsidRPr="009726E6">
              <w:rPr>
                <w:sz w:val="24"/>
                <w:szCs w:val="24"/>
              </w:rPr>
              <w:t>1класс</w:t>
            </w: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r w:rsidRPr="009726E6">
              <w:rPr>
                <w:sz w:val="24"/>
                <w:szCs w:val="24"/>
              </w:rPr>
              <w:t>2класс</w:t>
            </w: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r w:rsidRPr="009726E6">
              <w:rPr>
                <w:sz w:val="24"/>
                <w:szCs w:val="24"/>
              </w:rPr>
              <w:t>3класс</w:t>
            </w: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r w:rsidRPr="009726E6">
              <w:rPr>
                <w:sz w:val="24"/>
                <w:szCs w:val="24"/>
              </w:rPr>
              <w:t>4класс</w:t>
            </w: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r w:rsidRPr="009726E6">
              <w:rPr>
                <w:sz w:val="24"/>
                <w:szCs w:val="24"/>
              </w:rPr>
              <w:t>5класс</w:t>
            </w: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r w:rsidRPr="009726E6">
              <w:rPr>
                <w:sz w:val="24"/>
                <w:szCs w:val="24"/>
              </w:rPr>
              <w:t>6класс</w:t>
            </w: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r w:rsidRPr="009726E6">
              <w:rPr>
                <w:sz w:val="24"/>
                <w:szCs w:val="24"/>
              </w:rPr>
              <w:t>7класс</w:t>
            </w: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r w:rsidRPr="009726E6">
              <w:rPr>
                <w:sz w:val="24"/>
                <w:szCs w:val="24"/>
              </w:rPr>
              <w:t>8класс</w:t>
            </w:r>
          </w:p>
        </w:tc>
        <w:tc>
          <w:tcPr>
            <w:tcW w:w="721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</w:tr>
      <w:tr w:rsidR="0018488A" w:rsidRPr="0018488A" w:rsidTr="00EC26EF">
        <w:tc>
          <w:tcPr>
            <w:tcW w:w="2131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r w:rsidRPr="009726E6">
              <w:rPr>
                <w:sz w:val="24"/>
                <w:szCs w:val="24"/>
              </w:rPr>
              <w:t>Литовченко С.Л.</w:t>
            </w:r>
          </w:p>
        </w:tc>
        <w:tc>
          <w:tcPr>
            <w:tcW w:w="839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  <w:r w:rsidRPr="009726E6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r w:rsidRPr="009726E6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r w:rsidRPr="009726E6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r w:rsidRPr="009726E6">
              <w:rPr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726E6">
              <w:rPr>
                <w:sz w:val="24"/>
                <w:szCs w:val="24"/>
              </w:rPr>
              <w:t>/4</w:t>
            </w:r>
          </w:p>
        </w:tc>
      </w:tr>
      <w:tr w:rsidR="0018488A" w:rsidRPr="0018488A" w:rsidTr="00EC26EF">
        <w:tc>
          <w:tcPr>
            <w:tcW w:w="2131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r w:rsidRPr="009726E6">
              <w:rPr>
                <w:sz w:val="24"/>
                <w:szCs w:val="24"/>
              </w:rPr>
              <w:t>Трухина Н.Г.</w:t>
            </w:r>
          </w:p>
        </w:tc>
        <w:tc>
          <w:tcPr>
            <w:tcW w:w="839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r w:rsidRPr="009726E6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r w:rsidRPr="009726E6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r w:rsidRPr="009726E6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r w:rsidRPr="009726E6">
              <w:rPr>
                <w:sz w:val="24"/>
                <w:szCs w:val="24"/>
              </w:rPr>
              <w:t>3/1</w:t>
            </w:r>
          </w:p>
        </w:tc>
      </w:tr>
      <w:tr w:rsidR="0018488A" w:rsidRPr="0018488A" w:rsidTr="00EC26EF">
        <w:tc>
          <w:tcPr>
            <w:tcW w:w="2131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r w:rsidRPr="009726E6">
              <w:rPr>
                <w:sz w:val="24"/>
                <w:szCs w:val="24"/>
              </w:rPr>
              <w:t>Кремнева Д.А.</w:t>
            </w:r>
          </w:p>
        </w:tc>
        <w:tc>
          <w:tcPr>
            <w:tcW w:w="839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r w:rsidRPr="009726E6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r w:rsidRPr="009726E6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r w:rsidRPr="009726E6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r w:rsidRPr="009726E6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  <w:vMerge w:val="restart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726E6">
              <w:rPr>
                <w:sz w:val="24"/>
                <w:szCs w:val="24"/>
              </w:rPr>
              <w:t>/3</w:t>
            </w:r>
          </w:p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r w:rsidRPr="009726E6">
              <w:rPr>
                <w:sz w:val="24"/>
                <w:szCs w:val="24"/>
              </w:rPr>
              <w:t>3/1</w:t>
            </w:r>
          </w:p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r w:rsidRPr="009726E6">
              <w:rPr>
                <w:sz w:val="24"/>
                <w:szCs w:val="24"/>
              </w:rPr>
              <w:t>6/2</w:t>
            </w:r>
          </w:p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r w:rsidRPr="009726E6">
              <w:rPr>
                <w:sz w:val="24"/>
                <w:szCs w:val="24"/>
              </w:rPr>
              <w:t>8/3</w:t>
            </w:r>
          </w:p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r w:rsidRPr="009726E6">
              <w:rPr>
                <w:sz w:val="24"/>
                <w:szCs w:val="24"/>
              </w:rPr>
              <w:t>9/4</w:t>
            </w:r>
          </w:p>
          <w:p w:rsidR="0018488A" w:rsidRDefault="0018488A" w:rsidP="00083C64">
            <w:pPr>
              <w:jc w:val="both"/>
              <w:rPr>
                <w:sz w:val="24"/>
                <w:szCs w:val="24"/>
              </w:rPr>
            </w:pPr>
          </w:p>
          <w:p w:rsidR="0018488A" w:rsidRDefault="0018488A" w:rsidP="00083C64">
            <w:pPr>
              <w:jc w:val="both"/>
              <w:rPr>
                <w:sz w:val="24"/>
                <w:szCs w:val="24"/>
              </w:rPr>
            </w:pPr>
          </w:p>
          <w:p w:rsidR="0018488A" w:rsidRDefault="0018488A" w:rsidP="00083C64">
            <w:pPr>
              <w:jc w:val="both"/>
              <w:rPr>
                <w:sz w:val="24"/>
                <w:szCs w:val="24"/>
              </w:rPr>
            </w:pPr>
          </w:p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</w:t>
            </w:r>
          </w:p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</w:p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26/19</w:t>
            </w:r>
          </w:p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  <w:r w:rsidRPr="0018488A">
              <w:rPr>
                <w:sz w:val="24"/>
                <w:szCs w:val="24"/>
              </w:rPr>
              <w:t>6/14</w:t>
            </w:r>
          </w:p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r w:rsidRPr="009726E6">
              <w:rPr>
                <w:sz w:val="24"/>
                <w:szCs w:val="24"/>
              </w:rPr>
              <w:t>20</w:t>
            </w:r>
          </w:p>
          <w:p w:rsidR="0018488A" w:rsidRPr="00761F46" w:rsidRDefault="0018488A" w:rsidP="00083C64">
            <w:pPr>
              <w:jc w:val="both"/>
              <w:rPr>
                <w:sz w:val="24"/>
                <w:szCs w:val="24"/>
              </w:rPr>
            </w:pPr>
            <w:r w:rsidRPr="009726E6">
              <w:rPr>
                <w:sz w:val="24"/>
                <w:szCs w:val="24"/>
              </w:rPr>
              <w:lastRenderedPageBreak/>
              <w:t>20</w:t>
            </w:r>
          </w:p>
        </w:tc>
      </w:tr>
      <w:tr w:rsidR="0018488A" w:rsidRPr="0018488A" w:rsidTr="00EC26EF">
        <w:tc>
          <w:tcPr>
            <w:tcW w:w="2131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r w:rsidRPr="009726E6">
              <w:rPr>
                <w:sz w:val="24"/>
                <w:szCs w:val="24"/>
              </w:rPr>
              <w:t>Котова Е.В.</w:t>
            </w:r>
          </w:p>
        </w:tc>
        <w:tc>
          <w:tcPr>
            <w:tcW w:w="839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r w:rsidRPr="009726E6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r w:rsidRPr="009726E6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r w:rsidRPr="009726E6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</w:tr>
      <w:tr w:rsidR="0018488A" w:rsidRPr="0018488A" w:rsidTr="00EC26EF">
        <w:tc>
          <w:tcPr>
            <w:tcW w:w="2131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proofErr w:type="spellStart"/>
            <w:r w:rsidRPr="009726E6">
              <w:rPr>
                <w:sz w:val="24"/>
                <w:szCs w:val="24"/>
              </w:rPr>
              <w:t>Гулина</w:t>
            </w:r>
            <w:proofErr w:type="spellEnd"/>
            <w:r w:rsidRPr="009726E6">
              <w:rPr>
                <w:sz w:val="24"/>
                <w:szCs w:val="24"/>
              </w:rPr>
              <w:t xml:space="preserve"> М.Ю.</w:t>
            </w:r>
          </w:p>
        </w:tc>
        <w:tc>
          <w:tcPr>
            <w:tcW w:w="839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r w:rsidRPr="009726E6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r w:rsidRPr="009726E6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r w:rsidRPr="009726E6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r w:rsidRPr="009726E6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r w:rsidRPr="009726E6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r w:rsidRPr="009726E6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  <w:vMerge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</w:tr>
      <w:tr w:rsidR="0018488A" w:rsidRPr="0018488A" w:rsidTr="00EC26EF">
        <w:tc>
          <w:tcPr>
            <w:tcW w:w="2131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r w:rsidRPr="009726E6">
              <w:rPr>
                <w:sz w:val="24"/>
                <w:szCs w:val="24"/>
              </w:rPr>
              <w:t>Соколова Е.А.</w:t>
            </w:r>
          </w:p>
        </w:tc>
        <w:tc>
          <w:tcPr>
            <w:tcW w:w="839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r w:rsidRPr="009726E6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r w:rsidRPr="009726E6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r w:rsidRPr="009726E6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r w:rsidRPr="009726E6"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r w:rsidRPr="009726E6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r w:rsidRPr="009726E6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r w:rsidRPr="009726E6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</w:tr>
      <w:tr w:rsidR="0018488A" w:rsidRPr="0018488A" w:rsidTr="00EC26EF">
        <w:tc>
          <w:tcPr>
            <w:tcW w:w="2131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proofErr w:type="spellStart"/>
            <w:r w:rsidRPr="009726E6">
              <w:rPr>
                <w:sz w:val="24"/>
                <w:szCs w:val="24"/>
              </w:rPr>
              <w:t>Плакина</w:t>
            </w:r>
            <w:proofErr w:type="spellEnd"/>
            <w:r w:rsidRPr="009726E6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839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r w:rsidRPr="009726E6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r w:rsidRPr="009726E6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r w:rsidRPr="009726E6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r w:rsidRPr="009726E6">
              <w:rPr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r w:rsidRPr="009726E6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  <w:vMerge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</w:tr>
      <w:tr w:rsidR="0018488A" w:rsidRPr="0018488A" w:rsidTr="00EC26EF">
        <w:tc>
          <w:tcPr>
            <w:tcW w:w="2131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r w:rsidRPr="009726E6">
              <w:rPr>
                <w:sz w:val="24"/>
                <w:szCs w:val="24"/>
              </w:rPr>
              <w:t>набор</w:t>
            </w:r>
          </w:p>
        </w:tc>
        <w:tc>
          <w:tcPr>
            <w:tcW w:w="839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r w:rsidRPr="009726E6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</w:tr>
      <w:tr w:rsidR="0018488A" w:rsidRPr="0018488A" w:rsidTr="00EC26EF">
        <w:tc>
          <w:tcPr>
            <w:tcW w:w="2131" w:type="dxa"/>
          </w:tcPr>
          <w:p w:rsidR="0018488A" w:rsidRPr="00761F46" w:rsidRDefault="0018488A" w:rsidP="00083C64">
            <w:pPr>
              <w:jc w:val="both"/>
              <w:rPr>
                <w:sz w:val="24"/>
                <w:szCs w:val="24"/>
              </w:rPr>
            </w:pPr>
            <w:r w:rsidRPr="00761F46">
              <w:rPr>
                <w:sz w:val="24"/>
                <w:szCs w:val="24"/>
              </w:rPr>
              <w:t>Всего:-</w:t>
            </w:r>
            <w:r w:rsidRPr="0018488A">
              <w:rPr>
                <w:sz w:val="24"/>
                <w:szCs w:val="24"/>
              </w:rPr>
              <w:t>62</w:t>
            </w:r>
            <w:r w:rsidRPr="00761F46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39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  <w:r w:rsidRPr="0018488A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  <w:r w:rsidRPr="0018488A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  <w:r w:rsidRPr="0018488A">
              <w:rPr>
                <w:sz w:val="24"/>
                <w:szCs w:val="24"/>
              </w:rPr>
              <w:t>15</w:t>
            </w: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  <w:r w:rsidRPr="0018488A">
              <w:rPr>
                <w:sz w:val="24"/>
                <w:szCs w:val="24"/>
              </w:rPr>
              <w:t>13</w:t>
            </w: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  <w:r w:rsidRPr="0018488A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  <w:r w:rsidRPr="0018488A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  <w:r w:rsidRPr="0018488A"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  <w:r w:rsidRPr="0018488A">
              <w:rPr>
                <w:sz w:val="24"/>
                <w:szCs w:val="24"/>
              </w:rPr>
              <w:t>5</w:t>
            </w:r>
          </w:p>
        </w:tc>
        <w:tc>
          <w:tcPr>
            <w:tcW w:w="721" w:type="dxa"/>
            <w:vMerge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</w:tr>
      <w:tr w:rsidR="0018488A" w:rsidRPr="0018488A" w:rsidTr="00EC26EF">
        <w:tc>
          <w:tcPr>
            <w:tcW w:w="2131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  <w:r w:rsidRPr="0018488A">
              <w:rPr>
                <w:sz w:val="24"/>
                <w:szCs w:val="24"/>
              </w:rPr>
              <w:t>ОНИ-8</w:t>
            </w:r>
          </w:p>
        </w:tc>
        <w:tc>
          <w:tcPr>
            <w:tcW w:w="839" w:type="dxa"/>
          </w:tcPr>
          <w:p w:rsidR="0018488A" w:rsidRPr="00761F46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761F46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761F46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761F46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</w:tr>
      <w:tr w:rsidR="0018488A" w:rsidRPr="0018488A" w:rsidTr="00EC26EF">
        <w:tc>
          <w:tcPr>
            <w:tcW w:w="2131" w:type="dxa"/>
          </w:tcPr>
          <w:p w:rsidR="0018488A" w:rsidRPr="00761F46" w:rsidRDefault="0018488A" w:rsidP="00083C64">
            <w:pPr>
              <w:jc w:val="both"/>
              <w:rPr>
                <w:sz w:val="24"/>
                <w:szCs w:val="24"/>
              </w:rPr>
            </w:pPr>
            <w:r w:rsidRPr="00761F46">
              <w:rPr>
                <w:sz w:val="24"/>
                <w:szCs w:val="24"/>
              </w:rPr>
              <w:t>Никифорова Л.Н.</w:t>
            </w:r>
          </w:p>
        </w:tc>
        <w:tc>
          <w:tcPr>
            <w:tcW w:w="839" w:type="dxa"/>
          </w:tcPr>
          <w:p w:rsidR="0018488A" w:rsidRPr="00761F46" w:rsidRDefault="0018488A" w:rsidP="00083C64">
            <w:pPr>
              <w:jc w:val="both"/>
              <w:rPr>
                <w:sz w:val="24"/>
                <w:szCs w:val="24"/>
              </w:rPr>
            </w:pPr>
            <w:r w:rsidRPr="00761F46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18488A" w:rsidRPr="00761F46" w:rsidRDefault="0018488A" w:rsidP="00083C64">
            <w:pPr>
              <w:jc w:val="both"/>
              <w:rPr>
                <w:sz w:val="24"/>
                <w:szCs w:val="24"/>
              </w:rPr>
            </w:pPr>
            <w:r w:rsidRPr="00761F46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18488A" w:rsidRPr="00761F46" w:rsidRDefault="0018488A" w:rsidP="00083C64">
            <w:pPr>
              <w:jc w:val="both"/>
              <w:rPr>
                <w:sz w:val="24"/>
                <w:szCs w:val="24"/>
              </w:rPr>
            </w:pPr>
            <w:r w:rsidRPr="00761F46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18488A" w:rsidRPr="00761F46" w:rsidRDefault="0018488A" w:rsidP="00083C64">
            <w:pPr>
              <w:jc w:val="both"/>
              <w:rPr>
                <w:sz w:val="24"/>
                <w:szCs w:val="24"/>
              </w:rPr>
            </w:pPr>
            <w:r w:rsidRPr="00761F46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</w:tr>
      <w:tr w:rsidR="0018488A" w:rsidRPr="0018488A" w:rsidTr="00EC26EF">
        <w:tc>
          <w:tcPr>
            <w:tcW w:w="2131" w:type="dxa"/>
          </w:tcPr>
          <w:p w:rsidR="0018488A" w:rsidRPr="00761F46" w:rsidRDefault="0018488A" w:rsidP="00083C64">
            <w:pPr>
              <w:jc w:val="both"/>
              <w:rPr>
                <w:sz w:val="24"/>
                <w:szCs w:val="24"/>
              </w:rPr>
            </w:pPr>
            <w:r w:rsidRPr="00761F46">
              <w:rPr>
                <w:sz w:val="24"/>
                <w:szCs w:val="24"/>
              </w:rPr>
              <w:t>Набор</w:t>
            </w:r>
          </w:p>
        </w:tc>
        <w:tc>
          <w:tcPr>
            <w:tcW w:w="839" w:type="dxa"/>
          </w:tcPr>
          <w:p w:rsidR="0018488A" w:rsidRPr="00761F46" w:rsidRDefault="0018488A" w:rsidP="00083C64">
            <w:pPr>
              <w:jc w:val="both"/>
              <w:rPr>
                <w:sz w:val="24"/>
                <w:szCs w:val="24"/>
              </w:rPr>
            </w:pPr>
            <w:r w:rsidRPr="00761F46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18488A" w:rsidRPr="00761F46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761F46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761F46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</w:tr>
      <w:tr w:rsidR="0018488A" w:rsidRPr="0018488A" w:rsidTr="00EC26EF">
        <w:tc>
          <w:tcPr>
            <w:tcW w:w="2131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  <w:r w:rsidRPr="0018488A">
              <w:rPr>
                <w:sz w:val="24"/>
                <w:szCs w:val="24"/>
              </w:rPr>
              <w:t>ИЗО</w:t>
            </w:r>
          </w:p>
        </w:tc>
        <w:tc>
          <w:tcPr>
            <w:tcW w:w="839" w:type="dxa"/>
          </w:tcPr>
          <w:p w:rsidR="0018488A" w:rsidRPr="00761F46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761F46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761F46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761F46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</w:tr>
      <w:tr w:rsidR="0018488A" w:rsidRPr="0018488A" w:rsidTr="00EC26EF">
        <w:tc>
          <w:tcPr>
            <w:tcW w:w="2131" w:type="dxa"/>
          </w:tcPr>
          <w:p w:rsidR="0018488A" w:rsidRPr="00761F46" w:rsidRDefault="0018488A" w:rsidP="00083C64">
            <w:pPr>
              <w:jc w:val="both"/>
              <w:rPr>
                <w:sz w:val="24"/>
                <w:szCs w:val="24"/>
              </w:rPr>
            </w:pPr>
            <w:proofErr w:type="spellStart"/>
            <w:r w:rsidRPr="00761F46">
              <w:rPr>
                <w:sz w:val="24"/>
                <w:szCs w:val="24"/>
              </w:rPr>
              <w:t>Басюк</w:t>
            </w:r>
            <w:proofErr w:type="spellEnd"/>
            <w:r w:rsidRPr="00761F46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839" w:type="dxa"/>
          </w:tcPr>
          <w:p w:rsidR="0018488A" w:rsidRPr="00761F46" w:rsidRDefault="0018488A" w:rsidP="00083C64">
            <w:pPr>
              <w:jc w:val="both"/>
              <w:rPr>
                <w:sz w:val="24"/>
                <w:szCs w:val="24"/>
              </w:rPr>
            </w:pPr>
            <w:r w:rsidRPr="00761F46">
              <w:rPr>
                <w:sz w:val="24"/>
                <w:szCs w:val="24"/>
              </w:rPr>
              <w:t>16</w:t>
            </w:r>
          </w:p>
        </w:tc>
        <w:tc>
          <w:tcPr>
            <w:tcW w:w="840" w:type="dxa"/>
          </w:tcPr>
          <w:p w:rsidR="0018488A" w:rsidRPr="00761F46" w:rsidRDefault="0018488A" w:rsidP="00083C64">
            <w:pPr>
              <w:jc w:val="both"/>
              <w:rPr>
                <w:sz w:val="24"/>
                <w:szCs w:val="24"/>
              </w:rPr>
            </w:pPr>
            <w:r w:rsidRPr="00761F46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</w:tcPr>
          <w:p w:rsidR="0018488A" w:rsidRPr="00761F46" w:rsidRDefault="0018488A" w:rsidP="00083C64">
            <w:pPr>
              <w:jc w:val="both"/>
              <w:rPr>
                <w:sz w:val="24"/>
                <w:szCs w:val="24"/>
              </w:rPr>
            </w:pPr>
            <w:r w:rsidRPr="00761F46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18488A" w:rsidRPr="00761F46" w:rsidRDefault="0018488A" w:rsidP="00083C64">
            <w:pPr>
              <w:jc w:val="both"/>
              <w:rPr>
                <w:sz w:val="24"/>
                <w:szCs w:val="24"/>
              </w:rPr>
            </w:pPr>
            <w:r w:rsidRPr="00761F46"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</w:tr>
      <w:tr w:rsidR="0018488A" w:rsidRPr="0018488A" w:rsidTr="00EC26EF">
        <w:tc>
          <w:tcPr>
            <w:tcW w:w="2131" w:type="dxa"/>
          </w:tcPr>
          <w:p w:rsidR="0018488A" w:rsidRPr="00761F46" w:rsidRDefault="0018488A" w:rsidP="00083C64">
            <w:pPr>
              <w:jc w:val="both"/>
              <w:rPr>
                <w:sz w:val="24"/>
                <w:szCs w:val="24"/>
              </w:rPr>
            </w:pPr>
            <w:r w:rsidRPr="00761F46">
              <w:rPr>
                <w:sz w:val="24"/>
                <w:szCs w:val="24"/>
              </w:rPr>
              <w:t>набор</w:t>
            </w:r>
          </w:p>
        </w:tc>
        <w:tc>
          <w:tcPr>
            <w:tcW w:w="839" w:type="dxa"/>
          </w:tcPr>
          <w:p w:rsidR="0018488A" w:rsidRPr="00761F46" w:rsidRDefault="0018488A" w:rsidP="00083C64">
            <w:pPr>
              <w:jc w:val="both"/>
              <w:rPr>
                <w:sz w:val="24"/>
                <w:szCs w:val="24"/>
              </w:rPr>
            </w:pPr>
            <w:r w:rsidRPr="00761F46">
              <w:rPr>
                <w:sz w:val="24"/>
                <w:szCs w:val="24"/>
              </w:rPr>
              <w:t>16</w:t>
            </w:r>
          </w:p>
        </w:tc>
        <w:tc>
          <w:tcPr>
            <w:tcW w:w="840" w:type="dxa"/>
          </w:tcPr>
          <w:p w:rsidR="0018488A" w:rsidRPr="00761F46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761F46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761F46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</w:tr>
      <w:tr w:rsidR="0018488A" w:rsidRPr="0018488A" w:rsidTr="00EC26EF">
        <w:tc>
          <w:tcPr>
            <w:tcW w:w="2131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  <w:r w:rsidRPr="0018488A">
              <w:rPr>
                <w:sz w:val="24"/>
                <w:szCs w:val="24"/>
              </w:rPr>
              <w:t>Всего:45</w:t>
            </w:r>
          </w:p>
        </w:tc>
        <w:tc>
          <w:tcPr>
            <w:tcW w:w="839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  <w:r w:rsidRPr="0018488A">
              <w:rPr>
                <w:sz w:val="24"/>
                <w:szCs w:val="24"/>
              </w:rPr>
              <w:t>16</w:t>
            </w: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  <w:r w:rsidRPr="0018488A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  <w:r w:rsidRPr="0018488A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  <w:r w:rsidRPr="0018488A"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  <w:r w:rsidRPr="0018488A"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  <w:r w:rsidRPr="0018488A"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</w:tr>
      <w:tr w:rsidR="0018488A" w:rsidRPr="0018488A" w:rsidTr="00EC26EF">
        <w:tc>
          <w:tcPr>
            <w:tcW w:w="2131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  <w:r w:rsidRPr="0018488A">
              <w:rPr>
                <w:sz w:val="24"/>
                <w:szCs w:val="24"/>
              </w:rPr>
              <w:t>Общее эстетическое отделение</w:t>
            </w:r>
          </w:p>
        </w:tc>
        <w:tc>
          <w:tcPr>
            <w:tcW w:w="839" w:type="dxa"/>
          </w:tcPr>
          <w:p w:rsidR="0018488A" w:rsidRPr="00761F46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761F46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761F46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761F46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</w:tr>
      <w:tr w:rsidR="0018488A" w:rsidRPr="0018488A" w:rsidTr="00EC26EF">
        <w:tc>
          <w:tcPr>
            <w:tcW w:w="2131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r w:rsidRPr="009726E6">
              <w:rPr>
                <w:sz w:val="24"/>
                <w:szCs w:val="24"/>
              </w:rPr>
              <w:t>Филиппов А.Г.</w:t>
            </w:r>
          </w:p>
        </w:tc>
        <w:tc>
          <w:tcPr>
            <w:tcW w:w="839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r w:rsidRPr="009726E6"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r w:rsidRPr="009726E6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</w:tr>
      <w:tr w:rsidR="0018488A" w:rsidRPr="0018488A" w:rsidTr="00EC26EF">
        <w:tc>
          <w:tcPr>
            <w:tcW w:w="2131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proofErr w:type="spellStart"/>
            <w:r w:rsidRPr="009726E6">
              <w:rPr>
                <w:sz w:val="24"/>
                <w:szCs w:val="24"/>
              </w:rPr>
              <w:t>Мурай</w:t>
            </w:r>
            <w:proofErr w:type="spellEnd"/>
            <w:r w:rsidRPr="009726E6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839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18488A" w:rsidRPr="00990712" w:rsidRDefault="0018488A" w:rsidP="00083C64">
            <w:pPr>
              <w:jc w:val="both"/>
              <w:rPr>
                <w:sz w:val="24"/>
                <w:szCs w:val="24"/>
              </w:rPr>
            </w:pPr>
            <w:r w:rsidRPr="00990712">
              <w:rPr>
                <w:sz w:val="24"/>
                <w:szCs w:val="24"/>
              </w:rPr>
              <w:t>22</w:t>
            </w: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</w:tr>
      <w:tr w:rsidR="0018488A" w:rsidRPr="0018488A" w:rsidTr="00EC26EF">
        <w:tc>
          <w:tcPr>
            <w:tcW w:w="2131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r w:rsidRPr="009726E6">
              <w:rPr>
                <w:sz w:val="24"/>
                <w:szCs w:val="24"/>
              </w:rPr>
              <w:t>Борисова С.Ю.</w:t>
            </w:r>
          </w:p>
        </w:tc>
        <w:tc>
          <w:tcPr>
            <w:tcW w:w="839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r w:rsidRPr="009726E6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</w:tr>
      <w:tr w:rsidR="0018488A" w:rsidRPr="0018488A" w:rsidTr="00EC26EF">
        <w:tc>
          <w:tcPr>
            <w:tcW w:w="2131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r w:rsidRPr="009726E6">
              <w:rPr>
                <w:sz w:val="24"/>
                <w:szCs w:val="24"/>
              </w:rPr>
              <w:t>Григорьева  О.А.</w:t>
            </w:r>
          </w:p>
        </w:tc>
        <w:tc>
          <w:tcPr>
            <w:tcW w:w="839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</w:tr>
      <w:tr w:rsidR="0018488A" w:rsidRPr="0018488A" w:rsidTr="00EC26EF">
        <w:tc>
          <w:tcPr>
            <w:tcW w:w="2131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proofErr w:type="spellStart"/>
            <w:r w:rsidRPr="009726E6">
              <w:rPr>
                <w:sz w:val="24"/>
                <w:szCs w:val="24"/>
              </w:rPr>
              <w:t>Чигурова</w:t>
            </w:r>
            <w:proofErr w:type="spellEnd"/>
            <w:r w:rsidRPr="009726E6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839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r w:rsidRPr="009726E6">
              <w:rPr>
                <w:sz w:val="24"/>
                <w:szCs w:val="24"/>
              </w:rPr>
              <w:t>20</w:t>
            </w: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</w:tr>
      <w:tr w:rsidR="0018488A" w:rsidRPr="0018488A" w:rsidTr="00EC26EF">
        <w:tc>
          <w:tcPr>
            <w:tcW w:w="2131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r w:rsidRPr="009726E6">
              <w:rPr>
                <w:sz w:val="24"/>
                <w:szCs w:val="24"/>
              </w:rPr>
              <w:t>Щетинина Г.Г.</w:t>
            </w:r>
          </w:p>
        </w:tc>
        <w:tc>
          <w:tcPr>
            <w:tcW w:w="839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r w:rsidRPr="009726E6">
              <w:rPr>
                <w:sz w:val="24"/>
                <w:szCs w:val="24"/>
              </w:rPr>
              <w:t>20</w:t>
            </w: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</w:tr>
      <w:tr w:rsidR="0018488A" w:rsidRPr="0018488A" w:rsidTr="00EC26EF">
        <w:tc>
          <w:tcPr>
            <w:tcW w:w="2131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proofErr w:type="spellStart"/>
            <w:r w:rsidRPr="009726E6">
              <w:rPr>
                <w:sz w:val="24"/>
                <w:szCs w:val="24"/>
              </w:rPr>
              <w:lastRenderedPageBreak/>
              <w:t>Мирзоян</w:t>
            </w:r>
            <w:proofErr w:type="spellEnd"/>
            <w:r w:rsidRPr="009726E6">
              <w:rPr>
                <w:sz w:val="24"/>
                <w:szCs w:val="24"/>
              </w:rPr>
              <w:t xml:space="preserve"> Д.Б.</w:t>
            </w:r>
          </w:p>
        </w:tc>
        <w:tc>
          <w:tcPr>
            <w:tcW w:w="839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9726E6" w:rsidRDefault="0018488A" w:rsidP="00083C64">
            <w:pPr>
              <w:jc w:val="both"/>
              <w:rPr>
                <w:sz w:val="24"/>
                <w:szCs w:val="24"/>
              </w:rPr>
            </w:pPr>
            <w:r w:rsidRPr="009726E6">
              <w:rPr>
                <w:sz w:val="24"/>
                <w:szCs w:val="24"/>
              </w:rPr>
              <w:t>20</w:t>
            </w: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</w:tr>
      <w:tr w:rsidR="0018488A" w:rsidRPr="0018488A" w:rsidTr="00EC26EF">
        <w:tc>
          <w:tcPr>
            <w:tcW w:w="2131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  <w:r w:rsidRPr="0018488A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39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  <w:r w:rsidRPr="0018488A">
              <w:rPr>
                <w:sz w:val="24"/>
                <w:szCs w:val="24"/>
              </w:rPr>
              <w:t>26</w:t>
            </w: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  <w:r w:rsidRPr="0018488A">
              <w:rPr>
                <w:sz w:val="24"/>
                <w:szCs w:val="24"/>
              </w:rPr>
              <w:t>32</w:t>
            </w: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  <w:r w:rsidRPr="0018488A">
              <w:rPr>
                <w:sz w:val="24"/>
                <w:szCs w:val="24"/>
              </w:rPr>
              <w:t>30</w:t>
            </w: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  <w:r w:rsidRPr="0018488A">
              <w:rPr>
                <w:sz w:val="24"/>
                <w:szCs w:val="24"/>
              </w:rPr>
              <w:t>47</w:t>
            </w: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  <w:r w:rsidRPr="0018488A">
              <w:rPr>
                <w:sz w:val="24"/>
                <w:szCs w:val="24"/>
              </w:rPr>
              <w:t>135</w:t>
            </w:r>
          </w:p>
        </w:tc>
      </w:tr>
      <w:tr w:rsidR="0018488A" w:rsidRPr="0018488A" w:rsidTr="00EC26EF">
        <w:tc>
          <w:tcPr>
            <w:tcW w:w="2131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  <w:r w:rsidRPr="0018488A">
              <w:rPr>
                <w:sz w:val="24"/>
                <w:szCs w:val="24"/>
              </w:rPr>
              <w:t>Итого</w:t>
            </w:r>
          </w:p>
        </w:tc>
        <w:tc>
          <w:tcPr>
            <w:tcW w:w="839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  <w:r w:rsidRPr="0018488A">
              <w:rPr>
                <w:sz w:val="24"/>
                <w:szCs w:val="24"/>
              </w:rPr>
              <w:t>51</w:t>
            </w: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  <w:r w:rsidRPr="0018488A">
              <w:rPr>
                <w:sz w:val="24"/>
                <w:szCs w:val="24"/>
              </w:rPr>
              <w:t>55</w:t>
            </w: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  <w:r w:rsidRPr="0018488A">
              <w:rPr>
                <w:sz w:val="24"/>
                <w:szCs w:val="24"/>
              </w:rPr>
              <w:t>51</w:t>
            </w: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  <w:r w:rsidRPr="0018488A">
              <w:rPr>
                <w:sz w:val="24"/>
                <w:szCs w:val="24"/>
              </w:rPr>
              <w:t>64</w:t>
            </w: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  <w:r w:rsidRPr="0018488A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  <w:r w:rsidRPr="0018488A"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  <w:r w:rsidRPr="0018488A"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  <w:r w:rsidRPr="0018488A">
              <w:rPr>
                <w:sz w:val="24"/>
                <w:szCs w:val="24"/>
              </w:rPr>
              <w:t>5</w:t>
            </w:r>
          </w:p>
        </w:tc>
        <w:tc>
          <w:tcPr>
            <w:tcW w:w="721" w:type="dxa"/>
          </w:tcPr>
          <w:p w:rsidR="0018488A" w:rsidRPr="0018488A" w:rsidRDefault="0018488A" w:rsidP="00083C64">
            <w:pPr>
              <w:jc w:val="both"/>
              <w:rPr>
                <w:sz w:val="24"/>
                <w:szCs w:val="24"/>
              </w:rPr>
            </w:pPr>
            <w:r w:rsidRPr="0018488A">
              <w:rPr>
                <w:sz w:val="24"/>
                <w:szCs w:val="24"/>
              </w:rPr>
              <w:t>250</w:t>
            </w:r>
          </w:p>
        </w:tc>
      </w:tr>
    </w:tbl>
    <w:p w:rsidR="0018488A" w:rsidRPr="0018488A" w:rsidRDefault="0018488A" w:rsidP="00083C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Образовательный процесс в Муниципальном бюджетном  учреждении дополнительного образования  «Детская школа искусств р.п. Новые Бурасы Саратовской области» </w:t>
      </w:r>
      <w:proofErr w:type="gram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</w:t>
      </w:r>
      <w:proofErr w:type="gram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примерными учебными планами 2005.г. и введенной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«фортепиано». Преподаватели всех отделений работают по усовершенствованным адаптированным учебным планам, образовательным программам.</w:t>
      </w:r>
    </w:p>
    <w:p w:rsidR="0018488A" w:rsidRPr="0018488A" w:rsidRDefault="0018488A" w:rsidP="00083C64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18488A">
        <w:rPr>
          <w:rFonts w:eastAsia="Times New Roman"/>
          <w:color w:val="auto"/>
          <w:lang w:eastAsia="ru-RU"/>
        </w:rPr>
        <w:t>Отслеживание уровня освоения обучающимися учебного материала образовательных программ (по результатам учебно-воспитательной деятельности) проводилось путем проведения педагогами контролирующих и диагностирующих мероприятий: контрольных уроков, зачѐ</w:t>
      </w:r>
      <w:proofErr w:type="gramStart"/>
      <w:r w:rsidRPr="0018488A">
        <w:rPr>
          <w:rFonts w:eastAsia="Times New Roman"/>
          <w:color w:val="auto"/>
          <w:lang w:eastAsia="ru-RU"/>
        </w:rPr>
        <w:t>тов</w:t>
      </w:r>
      <w:proofErr w:type="gramEnd"/>
      <w:r w:rsidRPr="0018488A">
        <w:rPr>
          <w:rFonts w:eastAsia="Times New Roman"/>
          <w:color w:val="auto"/>
          <w:lang w:eastAsia="ru-RU"/>
        </w:rPr>
        <w:t xml:space="preserve">, прослушиваний, академических концертов. </w:t>
      </w:r>
    </w:p>
    <w:p w:rsidR="0018488A" w:rsidRPr="0018488A" w:rsidRDefault="0018488A" w:rsidP="00083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промежуточной и итоговой аттестации качество подготовки соответствует нормам требований, предъявляемым аттестацией, т.к. образовательные программы 3 уровней рассчитаны на детей с различными музыкальными способностями.</w:t>
      </w:r>
    </w:p>
    <w:p w:rsidR="0018488A" w:rsidRPr="0018488A" w:rsidRDefault="0018488A" w:rsidP="00083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88A" w:rsidRPr="0018488A" w:rsidRDefault="0018488A" w:rsidP="00083C64">
      <w:pPr>
        <w:pStyle w:val="Default"/>
        <w:jc w:val="both"/>
        <w:rPr>
          <w:rFonts w:eastAsia="Times New Roman"/>
          <w:color w:val="auto"/>
          <w:lang w:eastAsia="ru-RU"/>
        </w:rPr>
      </w:pPr>
      <w:r w:rsidRPr="0018488A">
        <w:rPr>
          <w:rFonts w:eastAsia="Times New Roman"/>
          <w:color w:val="auto"/>
          <w:lang w:eastAsia="ru-RU"/>
        </w:rPr>
        <w:t xml:space="preserve">Сравнительный анализ успеваемости за последние 2 </w:t>
      </w:r>
      <w:proofErr w:type="gramStart"/>
      <w:r w:rsidRPr="0018488A">
        <w:rPr>
          <w:rFonts w:eastAsia="Times New Roman"/>
          <w:color w:val="auto"/>
          <w:lang w:eastAsia="ru-RU"/>
        </w:rPr>
        <w:t>учебных</w:t>
      </w:r>
      <w:proofErr w:type="gramEnd"/>
      <w:r w:rsidRPr="0018488A">
        <w:rPr>
          <w:rFonts w:eastAsia="Times New Roman"/>
          <w:color w:val="auto"/>
          <w:lang w:eastAsia="ru-RU"/>
        </w:rPr>
        <w:t xml:space="preserve">  года</w:t>
      </w:r>
    </w:p>
    <w:p w:rsidR="0018488A" w:rsidRPr="0018488A" w:rsidRDefault="0018488A" w:rsidP="00083C64">
      <w:pPr>
        <w:pStyle w:val="Default"/>
        <w:jc w:val="both"/>
        <w:rPr>
          <w:rFonts w:eastAsia="Times New Roman"/>
          <w:color w:val="auto"/>
          <w:lang w:eastAsia="ru-RU"/>
        </w:rPr>
      </w:pPr>
    </w:p>
    <w:tbl>
      <w:tblPr>
        <w:tblW w:w="11964" w:type="dxa"/>
        <w:tblLayout w:type="fixed"/>
        <w:tblLook w:val="04A0"/>
      </w:tblPr>
      <w:tblGrid>
        <w:gridCol w:w="2392"/>
        <w:gridCol w:w="2393"/>
        <w:gridCol w:w="2393"/>
        <w:gridCol w:w="2393"/>
        <w:gridCol w:w="2393"/>
      </w:tblGrid>
      <w:tr w:rsidR="0018488A" w:rsidRPr="0018488A" w:rsidTr="00EC26EF">
        <w:trPr>
          <w:gridAfter w:val="1"/>
          <w:wAfter w:w="2392" w:type="dxa"/>
          <w:trHeight w:val="611"/>
        </w:trPr>
        <w:tc>
          <w:tcPr>
            <w:tcW w:w="2392" w:type="dxa"/>
            <w:hideMark/>
          </w:tcPr>
          <w:p w:rsidR="0018488A" w:rsidRPr="0018488A" w:rsidRDefault="0018488A" w:rsidP="00083C64">
            <w:pPr>
              <w:pStyle w:val="Default"/>
              <w:spacing w:line="276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18488A">
              <w:rPr>
                <w:rFonts w:eastAsia="Times New Roman"/>
                <w:color w:val="auto"/>
                <w:lang w:eastAsia="ru-RU"/>
              </w:rPr>
              <w:t xml:space="preserve">Учебный год </w:t>
            </w:r>
          </w:p>
        </w:tc>
        <w:tc>
          <w:tcPr>
            <w:tcW w:w="2392" w:type="dxa"/>
            <w:hideMark/>
          </w:tcPr>
          <w:p w:rsidR="0018488A" w:rsidRPr="0018488A" w:rsidRDefault="0018488A" w:rsidP="00083C64">
            <w:pPr>
              <w:pStyle w:val="Default"/>
              <w:spacing w:line="276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18488A">
              <w:rPr>
                <w:rFonts w:eastAsia="Times New Roman"/>
                <w:color w:val="auto"/>
                <w:lang w:eastAsia="ru-RU"/>
              </w:rPr>
              <w:t xml:space="preserve">Всего </w:t>
            </w:r>
          </w:p>
          <w:p w:rsidR="0018488A" w:rsidRPr="0018488A" w:rsidRDefault="0018488A" w:rsidP="00083C64">
            <w:pPr>
              <w:pStyle w:val="Default"/>
              <w:spacing w:line="276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18488A">
              <w:rPr>
                <w:rFonts w:eastAsia="Times New Roman"/>
                <w:color w:val="auto"/>
                <w:lang w:eastAsia="ru-RU"/>
              </w:rPr>
              <w:t>обучающихся</w:t>
            </w:r>
            <w:proofErr w:type="gramEnd"/>
            <w:r w:rsidRPr="0018488A">
              <w:rPr>
                <w:rFonts w:eastAsia="Times New Roman"/>
                <w:color w:val="auto"/>
                <w:lang w:eastAsia="ru-RU"/>
              </w:rPr>
              <w:t xml:space="preserve"> на конец </w:t>
            </w:r>
            <w:proofErr w:type="spellStart"/>
            <w:r w:rsidRPr="0018488A">
              <w:rPr>
                <w:rFonts w:eastAsia="Times New Roman"/>
                <w:color w:val="auto"/>
                <w:lang w:eastAsia="ru-RU"/>
              </w:rPr>
              <w:t>уч</w:t>
            </w:r>
            <w:proofErr w:type="spellEnd"/>
            <w:r w:rsidRPr="0018488A">
              <w:rPr>
                <w:rFonts w:eastAsia="Times New Roman"/>
                <w:color w:val="auto"/>
                <w:lang w:eastAsia="ru-RU"/>
              </w:rPr>
              <w:t xml:space="preserve">. года </w:t>
            </w:r>
          </w:p>
        </w:tc>
        <w:tc>
          <w:tcPr>
            <w:tcW w:w="2392" w:type="dxa"/>
            <w:hideMark/>
          </w:tcPr>
          <w:p w:rsidR="0018488A" w:rsidRPr="0018488A" w:rsidRDefault="0018488A" w:rsidP="00083C64">
            <w:pPr>
              <w:pStyle w:val="Default"/>
              <w:spacing w:line="276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18488A">
              <w:rPr>
                <w:rFonts w:eastAsia="Times New Roman"/>
                <w:color w:val="auto"/>
                <w:lang w:eastAsia="ru-RU"/>
              </w:rPr>
              <w:t xml:space="preserve">Абсолютная успеваемость % </w:t>
            </w:r>
          </w:p>
        </w:tc>
        <w:tc>
          <w:tcPr>
            <w:tcW w:w="2392" w:type="dxa"/>
            <w:hideMark/>
          </w:tcPr>
          <w:p w:rsidR="0018488A" w:rsidRPr="0018488A" w:rsidRDefault="0018488A" w:rsidP="00083C64">
            <w:pPr>
              <w:pStyle w:val="Default"/>
              <w:spacing w:line="276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18488A">
              <w:rPr>
                <w:rFonts w:eastAsia="Times New Roman"/>
                <w:color w:val="auto"/>
                <w:lang w:eastAsia="ru-RU"/>
              </w:rPr>
              <w:t xml:space="preserve">Качественная успеваемость % </w:t>
            </w:r>
          </w:p>
        </w:tc>
      </w:tr>
      <w:tr w:rsidR="0018488A" w:rsidRPr="0018488A" w:rsidTr="00EC26EF">
        <w:trPr>
          <w:gridAfter w:val="1"/>
          <w:wAfter w:w="2392" w:type="dxa"/>
          <w:trHeight w:val="370"/>
        </w:trPr>
        <w:tc>
          <w:tcPr>
            <w:tcW w:w="2392" w:type="dxa"/>
            <w:hideMark/>
          </w:tcPr>
          <w:p w:rsidR="0018488A" w:rsidRPr="0018488A" w:rsidRDefault="0018488A" w:rsidP="00083C64">
            <w:pPr>
              <w:pStyle w:val="Default"/>
              <w:spacing w:line="276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18488A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2392" w:type="dxa"/>
            <w:hideMark/>
          </w:tcPr>
          <w:p w:rsidR="0018488A" w:rsidRPr="0018488A" w:rsidRDefault="0018488A" w:rsidP="00083C64">
            <w:pPr>
              <w:pStyle w:val="Default"/>
              <w:spacing w:line="276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18488A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2392" w:type="dxa"/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88A" w:rsidRPr="0018488A" w:rsidTr="00EC26EF">
        <w:trPr>
          <w:gridAfter w:val="1"/>
          <w:wAfter w:w="2392" w:type="dxa"/>
          <w:trHeight w:val="368"/>
        </w:trPr>
        <w:tc>
          <w:tcPr>
            <w:tcW w:w="2392" w:type="dxa"/>
            <w:hideMark/>
          </w:tcPr>
          <w:p w:rsidR="0018488A" w:rsidRPr="0018488A" w:rsidRDefault="0018488A" w:rsidP="00083C64">
            <w:pPr>
              <w:pStyle w:val="Default"/>
              <w:spacing w:line="276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18488A">
              <w:rPr>
                <w:rFonts w:eastAsia="Times New Roman"/>
                <w:color w:val="auto"/>
                <w:lang w:eastAsia="ru-RU"/>
              </w:rPr>
              <w:t xml:space="preserve">2014 -2015 </w:t>
            </w:r>
          </w:p>
        </w:tc>
        <w:tc>
          <w:tcPr>
            <w:tcW w:w="2392" w:type="dxa"/>
            <w:hideMark/>
          </w:tcPr>
          <w:p w:rsidR="0018488A" w:rsidRPr="0018488A" w:rsidRDefault="0018488A" w:rsidP="00083C64">
            <w:pPr>
              <w:pStyle w:val="Default"/>
              <w:spacing w:line="276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18488A">
              <w:rPr>
                <w:rFonts w:eastAsia="Times New Roman"/>
                <w:color w:val="auto"/>
                <w:lang w:eastAsia="ru-RU"/>
              </w:rPr>
              <w:t xml:space="preserve">251 </w:t>
            </w:r>
          </w:p>
        </w:tc>
        <w:tc>
          <w:tcPr>
            <w:tcW w:w="2392" w:type="dxa"/>
            <w:hideMark/>
          </w:tcPr>
          <w:p w:rsidR="0018488A" w:rsidRPr="0018488A" w:rsidRDefault="0018488A" w:rsidP="00083C64">
            <w:pPr>
              <w:pStyle w:val="Default"/>
              <w:spacing w:line="276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18488A">
              <w:rPr>
                <w:rFonts w:eastAsia="Times New Roman"/>
                <w:color w:val="auto"/>
                <w:lang w:eastAsia="ru-RU"/>
              </w:rPr>
              <w:t xml:space="preserve">99 % </w:t>
            </w:r>
          </w:p>
        </w:tc>
        <w:tc>
          <w:tcPr>
            <w:tcW w:w="2392" w:type="dxa"/>
            <w:hideMark/>
          </w:tcPr>
          <w:p w:rsidR="0018488A" w:rsidRPr="0018488A" w:rsidRDefault="0018488A" w:rsidP="00083C64">
            <w:pPr>
              <w:pStyle w:val="Default"/>
              <w:spacing w:line="276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18488A">
              <w:rPr>
                <w:rFonts w:eastAsia="Times New Roman"/>
                <w:color w:val="auto"/>
                <w:lang w:eastAsia="ru-RU"/>
              </w:rPr>
              <w:t xml:space="preserve">96,5 % </w:t>
            </w:r>
          </w:p>
        </w:tc>
      </w:tr>
      <w:tr w:rsidR="0018488A" w:rsidRPr="0018488A" w:rsidTr="00EC26EF">
        <w:trPr>
          <w:trHeight w:val="368"/>
        </w:trPr>
        <w:tc>
          <w:tcPr>
            <w:tcW w:w="4784" w:type="dxa"/>
            <w:gridSpan w:val="2"/>
            <w:hideMark/>
          </w:tcPr>
          <w:p w:rsidR="0018488A" w:rsidRPr="0018488A" w:rsidRDefault="0018488A" w:rsidP="00083C64">
            <w:pPr>
              <w:pStyle w:val="Default"/>
              <w:spacing w:line="276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18488A">
              <w:rPr>
                <w:rFonts w:eastAsia="Times New Roman"/>
                <w:color w:val="auto"/>
                <w:lang w:eastAsia="ru-RU"/>
              </w:rPr>
              <w:t xml:space="preserve">2015-2016                      250                                                            </w:t>
            </w:r>
          </w:p>
        </w:tc>
        <w:tc>
          <w:tcPr>
            <w:tcW w:w="4784" w:type="dxa"/>
            <w:gridSpan w:val="2"/>
            <w:hideMark/>
          </w:tcPr>
          <w:p w:rsidR="0018488A" w:rsidRPr="0018488A" w:rsidRDefault="0018488A" w:rsidP="00083C64">
            <w:pPr>
              <w:pStyle w:val="Default"/>
              <w:tabs>
                <w:tab w:val="center" w:pos="2284"/>
              </w:tabs>
              <w:spacing w:line="276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18488A">
              <w:rPr>
                <w:rFonts w:eastAsia="Times New Roman"/>
                <w:color w:val="auto"/>
                <w:lang w:eastAsia="ru-RU"/>
              </w:rPr>
              <w:t>99 %                             97%</w:t>
            </w: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  <w:tc>
          <w:tcPr>
            <w:tcW w:w="2392" w:type="dxa"/>
          </w:tcPr>
          <w:p w:rsidR="0018488A" w:rsidRPr="0018488A" w:rsidRDefault="0018488A" w:rsidP="00083C64">
            <w:pPr>
              <w:pStyle w:val="Default"/>
              <w:spacing w:line="276" w:lineRule="auto"/>
              <w:jc w:val="both"/>
              <w:rPr>
                <w:rFonts w:eastAsia="Times New Roman"/>
                <w:color w:val="auto"/>
                <w:lang w:eastAsia="ru-RU"/>
              </w:rPr>
            </w:pPr>
          </w:p>
        </w:tc>
      </w:tr>
    </w:tbl>
    <w:p w:rsidR="0018488A" w:rsidRPr="0018488A" w:rsidRDefault="0018488A" w:rsidP="00083C6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обучаемости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ДШИ определяется оценкой владения практическими навыками игры на музыкальных инструментах. Результаты промежуточной аттестации подтверждают соответствие учащихся всех классов программным требованиям. Итоги каждого года показывают хороший уровень знаний, игровых и технических навыков:</w:t>
      </w:r>
    </w:p>
    <w:p w:rsidR="0018488A" w:rsidRPr="0018488A" w:rsidRDefault="0018488A" w:rsidP="00083C6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образовательного процесса – выпускник школы, владеющий техникой игры на инструменте, исполнительскими навыками, ансамблевым и коллективным творчеством, музыкально-теоретическими знаниями, широким музыкальным и общекультурным кругозором.</w:t>
      </w:r>
    </w:p>
    <w:p w:rsidR="0018488A" w:rsidRPr="0018488A" w:rsidRDefault="0018488A" w:rsidP="00083C6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развития личности выпускника Детской школы искусств, как результата образования являются:</w:t>
      </w:r>
    </w:p>
    <w:p w:rsidR="0018488A" w:rsidRPr="0018488A" w:rsidRDefault="0018488A" w:rsidP="00083C6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 и потребностей, устойчивой мотивации к художественной деятельности;</w:t>
      </w:r>
    </w:p>
    <w:p w:rsidR="0018488A" w:rsidRPr="0018488A" w:rsidRDefault="0018488A" w:rsidP="00083C6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интеллектуальной сферы ребёнка, волевых и эмоциональных качеств, достаточных для осуществления практической деятельности в различных видах искусств, как в самой детской школе искусств, так и после её окончания.</w:t>
      </w:r>
    </w:p>
    <w:p w:rsidR="0018488A" w:rsidRPr="0018488A" w:rsidRDefault="0018488A" w:rsidP="00083C6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аттестация: Формы итоговой аттестации учащихся – закрытые и открытые экзамены на всех отделениях школы. Выпускные программы всех учащихся каждый год соответствуют требованиям трёх уровней освоения ОП и включают все необходимые </w:t>
      </w: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разделы. На открытых экзаменах присутствуют  преподаватели школы, родители, учащиеся старших классов.</w:t>
      </w:r>
    </w:p>
    <w:p w:rsidR="0018488A" w:rsidRPr="0018488A" w:rsidRDefault="0018488A" w:rsidP="00083C64">
      <w:pPr>
        <w:spacing w:after="0"/>
        <w:ind w:left="334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и рекомендации:</w:t>
      </w:r>
    </w:p>
    <w:p w:rsidR="0018488A" w:rsidRPr="0018488A" w:rsidRDefault="0018488A" w:rsidP="00083C64">
      <w:pPr>
        <w:shd w:val="clear" w:color="auto" w:fill="FFFFFF"/>
        <w:spacing w:after="0"/>
        <w:ind w:left="34" w:right="11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планы полностью оснащены рабочими образовательными программами.</w:t>
      </w:r>
    </w:p>
    <w:p w:rsidR="0018488A" w:rsidRPr="0018488A" w:rsidRDefault="0018488A" w:rsidP="00083C64">
      <w:pPr>
        <w:shd w:val="clear" w:color="auto" w:fill="FFFFFF"/>
        <w:spacing w:after="0"/>
        <w:ind w:left="34" w:right="11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учебного процесса соответствует требованиям действующих нормативно-правовых документов.</w:t>
      </w:r>
    </w:p>
    <w:p w:rsidR="0018488A" w:rsidRPr="0018488A" w:rsidRDefault="0018488A" w:rsidP="00083C64">
      <w:pPr>
        <w:shd w:val="clear" w:color="auto" w:fill="FFFFFF"/>
        <w:spacing w:after="0"/>
        <w:ind w:left="34" w:right="11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Качественный и количественный показатели реализации образовательных программ за   2015  - 2016 учебный год стабильны.</w:t>
      </w:r>
      <w:proofErr w:type="gramEnd"/>
    </w:p>
    <w:p w:rsidR="0018488A" w:rsidRPr="0018488A" w:rsidRDefault="0018488A" w:rsidP="00083C64">
      <w:pPr>
        <w:shd w:val="clear" w:color="auto" w:fill="FFFFFF"/>
        <w:spacing w:after="0"/>
        <w:ind w:left="34" w:right="11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88A" w:rsidRPr="0018488A" w:rsidRDefault="0018488A" w:rsidP="00083C64">
      <w:pPr>
        <w:shd w:val="clear" w:color="auto" w:fill="FFFFFF"/>
        <w:spacing w:after="0"/>
        <w:ind w:left="34" w:right="11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ВОСПИТАТЕЛЬНАЯ РАБОТА</w:t>
      </w:r>
    </w:p>
    <w:p w:rsidR="0018488A" w:rsidRPr="0018488A" w:rsidRDefault="0018488A" w:rsidP="00083C64">
      <w:pPr>
        <w:widowControl w:val="0"/>
        <w:spacing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88A" w:rsidRPr="0018488A" w:rsidRDefault="0018488A" w:rsidP="00083C64">
      <w:pPr>
        <w:spacing w:after="0"/>
        <w:ind w:firstLine="7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комплекса воспитательных мероприятий осуществляется  с учетом действующего законодательства РФ, планов воспитательной  работы Учреждения и внутренних локальных актов.</w:t>
      </w:r>
    </w:p>
    <w:p w:rsidR="0018488A" w:rsidRPr="0018488A" w:rsidRDefault="0018488A" w:rsidP="00083C64">
      <w:pPr>
        <w:spacing w:after="0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направлений духовно-нравственного и патриотического воспитания учащихся, является знакомство с культурным наследием нашей страны. </w:t>
      </w:r>
    </w:p>
    <w:p w:rsidR="0018488A" w:rsidRPr="0018488A" w:rsidRDefault="0018488A" w:rsidP="00083C64">
      <w:pPr>
        <w:spacing w:after="0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обеспечение организации и проведения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представлено наличием доступных для обучающихся источников информации, таких как информационные  стенды, которые отражают  все направления воспитательной деятельности.</w:t>
      </w:r>
      <w:proofErr w:type="gram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 стенды  «Наши планы», «Просветительская работа», «Это интересно», «Информация для родителей», стенды отделов, «Информация для преподавателей», «Информационный стенд».</w:t>
      </w:r>
    </w:p>
    <w:p w:rsidR="0018488A" w:rsidRPr="0018488A" w:rsidRDefault="0018488A" w:rsidP="00083C64">
      <w:pPr>
        <w:widowControl w:val="0"/>
        <w:spacing w:after="0"/>
        <w:ind w:firstLine="7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 охватывает весь педагогический процесс и внеурочную деятельность. Большое внимание уделяется решению следующих задач:</w:t>
      </w:r>
    </w:p>
    <w:p w:rsidR="0018488A" w:rsidRPr="0018488A" w:rsidRDefault="0018488A" w:rsidP="00083C64">
      <w:pPr>
        <w:widowControl w:val="0"/>
        <w:spacing w:after="0"/>
        <w:ind w:firstLine="7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личностных качеств: высокой нравственности, милосердия, порядочности;</w:t>
      </w:r>
    </w:p>
    <w:p w:rsidR="0018488A" w:rsidRPr="0018488A" w:rsidRDefault="0018488A" w:rsidP="00083C64">
      <w:pPr>
        <w:widowControl w:val="0"/>
        <w:spacing w:after="0"/>
        <w:ind w:firstLine="7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усиления внимания к патриотическому и гражданскому воспитанию через пробуждение интереса к истокам русской истории, культуре и народному творчеству;</w:t>
      </w:r>
    </w:p>
    <w:p w:rsidR="0018488A" w:rsidRPr="0018488A" w:rsidRDefault="0018488A" w:rsidP="00083C64">
      <w:pPr>
        <w:widowControl w:val="0"/>
        <w:spacing w:after="0"/>
        <w:ind w:firstLine="7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воспитанию чувства патриотизма с помощью достижений русского искусства, фольклора;</w:t>
      </w:r>
    </w:p>
    <w:p w:rsidR="0018488A" w:rsidRPr="0018488A" w:rsidRDefault="0018488A" w:rsidP="00083C64">
      <w:pPr>
        <w:widowControl w:val="0"/>
        <w:spacing w:after="0"/>
        <w:ind w:firstLine="7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художественного вкуса и культуры, обучающихся на примерах духовных традиций русского народа;</w:t>
      </w:r>
    </w:p>
    <w:p w:rsidR="0018488A" w:rsidRPr="0018488A" w:rsidRDefault="0018488A" w:rsidP="00083C64">
      <w:pPr>
        <w:spacing w:after="0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приобщению к художественному творчеству, выявление одарённых детей;</w:t>
      </w:r>
    </w:p>
    <w:p w:rsidR="0018488A" w:rsidRPr="0018488A" w:rsidRDefault="0018488A" w:rsidP="00083C64">
      <w:pPr>
        <w:spacing w:after="0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здорового образа жизни через сотрудничество с родителями;</w:t>
      </w:r>
    </w:p>
    <w:p w:rsidR="0018488A" w:rsidRPr="0018488A" w:rsidRDefault="0018488A" w:rsidP="00083C64">
      <w:pPr>
        <w:spacing w:after="0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приобщению к воспитательной работе семьи, включению семьи в единое воспитательное пространство.</w:t>
      </w:r>
    </w:p>
    <w:p w:rsidR="0018488A" w:rsidRPr="0018488A" w:rsidRDefault="0018488A" w:rsidP="00083C64">
      <w:pPr>
        <w:spacing w:after="0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 строится на системе  общешкольных и классных собраний, консультаций специалистов, тематических вечеров, концертной, конкурсной, исследовательской и проектной деятельности и т.д.</w:t>
      </w:r>
    </w:p>
    <w:p w:rsidR="0018488A" w:rsidRPr="0018488A" w:rsidRDefault="0018488A" w:rsidP="00083C64">
      <w:pPr>
        <w:spacing w:after="0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воспитание и чувство коллективизма осуществляется через работу в творческих коллективах и через организацию совместного творчества.</w:t>
      </w:r>
    </w:p>
    <w:p w:rsidR="0018488A" w:rsidRPr="0018488A" w:rsidRDefault="0018488A" w:rsidP="00083C64">
      <w:pPr>
        <w:spacing w:after="0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используется социальное партнёрство с другими учреждениями через творческое сотрудничество, традиционные общешкольные мероприятия. </w:t>
      </w:r>
    </w:p>
    <w:p w:rsidR="0018488A" w:rsidRPr="0018488A" w:rsidRDefault="0018488A" w:rsidP="00083C64">
      <w:pPr>
        <w:spacing w:after="0"/>
        <w:ind w:left="334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и рекомендации:</w:t>
      </w:r>
    </w:p>
    <w:p w:rsidR="0018488A" w:rsidRPr="0018488A" w:rsidRDefault="0018488A" w:rsidP="00083C64">
      <w:pPr>
        <w:widowControl w:val="0"/>
        <w:spacing w:after="0"/>
        <w:ind w:firstLine="7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 деятельность в МБУДО «ДШИ р.п. Новые Бурасы» </w:t>
      </w:r>
      <w:proofErr w:type="gram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ориентирована</w:t>
      </w:r>
      <w:proofErr w:type="gram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на формирование социально-значимых качеств, установок и ценностей ориентации личности, так и на создание благоприятных условий  для всестороннего гармоничного, духовного, интеллектуального и физического развития, самосовершенствования и творческой самореализации личности.</w:t>
      </w:r>
    </w:p>
    <w:p w:rsidR="0018488A" w:rsidRPr="0018488A" w:rsidRDefault="0018488A" w:rsidP="00083C64">
      <w:pPr>
        <w:widowControl w:val="0"/>
        <w:spacing w:after="0"/>
        <w:ind w:firstLine="7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88A" w:rsidRPr="0018488A" w:rsidRDefault="0018488A" w:rsidP="00083C64">
      <w:pPr>
        <w:shd w:val="clear" w:color="auto" w:fill="FFFFFF"/>
        <w:spacing w:after="0"/>
        <w:ind w:left="34" w:right="11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КОНЦЕРТНАЯ ДЕЯТЕЛЬНОСТЬ</w:t>
      </w:r>
    </w:p>
    <w:p w:rsidR="0018488A" w:rsidRPr="0018488A" w:rsidRDefault="0018488A" w:rsidP="00083C64">
      <w:pPr>
        <w:shd w:val="clear" w:color="auto" w:fill="FFFFFF"/>
        <w:spacing w:after="0"/>
        <w:ind w:left="34" w:right="11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88A" w:rsidRPr="0018488A" w:rsidRDefault="0018488A" w:rsidP="00083C64">
      <w:pPr>
        <w:spacing w:after="0"/>
        <w:ind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МБУДО «ДШИ р.п. Новые Бурасы» по организации концертной деятельности сотрудничает: </w:t>
      </w:r>
    </w:p>
    <w:p w:rsidR="0018488A" w:rsidRPr="0018488A" w:rsidRDefault="0018488A" w:rsidP="00083C6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общеобразовательными школами №№ 1, 2;</w:t>
      </w:r>
    </w:p>
    <w:p w:rsidR="0018488A" w:rsidRPr="0018488A" w:rsidRDefault="0018488A" w:rsidP="00083C6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детскими дошкольными учреждениями р.п. Новые Бурасы;</w:t>
      </w:r>
    </w:p>
    <w:p w:rsidR="0018488A" w:rsidRPr="0018488A" w:rsidRDefault="0018488A" w:rsidP="00083C6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ГУ « Центр социального обслуживания населения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Новобурасского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района»;</w:t>
      </w:r>
    </w:p>
    <w:p w:rsidR="0018488A" w:rsidRPr="0018488A" w:rsidRDefault="0018488A" w:rsidP="00083C6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 «СКО»;</w:t>
      </w:r>
    </w:p>
    <w:p w:rsidR="0018488A" w:rsidRPr="0018488A" w:rsidRDefault="0018488A" w:rsidP="00083C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Ежегодно в МБУДО «ДШИ р.п. Новые Бурасы» на  высоком профессиональном уровне проходят отчетные концерты школы, на которые приходят не только родители учащихся школы, но и жители района:</w:t>
      </w:r>
    </w:p>
    <w:p w:rsidR="0018488A" w:rsidRPr="0018488A" w:rsidRDefault="0018488A" w:rsidP="00083C64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Силами учащихся школы проводятся концерты, посвященные  профессиональным праздникам и праздничным датам: Дню учителя, Дню защитников отечества, Международному  Дню 8-марта, Дню Победы,  Дню защиты детей.</w:t>
      </w:r>
    </w:p>
    <w:p w:rsidR="0018488A" w:rsidRPr="0018488A" w:rsidRDefault="0018488A" w:rsidP="00083C64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школе проводятся тематические вечера, посвященные Дню знаний, Дню учителя, «Посвящение в музыканты», «Творчество композиторов (к памятным датам)», новогодние и рождественские концерты, отчетные концерты. </w:t>
      </w:r>
    </w:p>
    <w:p w:rsidR="0018488A" w:rsidRPr="0018488A" w:rsidRDefault="0018488A" w:rsidP="00083C64">
      <w:pPr>
        <w:widowControl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и рекомендации:</w:t>
      </w:r>
    </w:p>
    <w:p w:rsidR="0018488A" w:rsidRPr="0018488A" w:rsidRDefault="0018488A" w:rsidP="00083C64">
      <w:pPr>
        <w:widowControl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концертной деятельности реализуется через осуществление совместных творческих проектов, организацию и проведение концертов для различных групп населения.</w:t>
      </w:r>
    </w:p>
    <w:p w:rsidR="0018488A" w:rsidRPr="0018488A" w:rsidRDefault="0018488A" w:rsidP="00083C64">
      <w:pPr>
        <w:widowControl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Концертная деятельность помогает раскрытию творческих возможностей ребенка путем вовлечения его в посильную для него исполнительскую деятельность.</w:t>
      </w:r>
    </w:p>
    <w:p w:rsidR="0018488A" w:rsidRPr="0018488A" w:rsidRDefault="0018488A" w:rsidP="00083C64">
      <w:pPr>
        <w:widowControl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продолжать вовлекать учащихся в концертную деятельность, формировать художественный вкус, реализовывать творческие способности.</w:t>
      </w:r>
    </w:p>
    <w:p w:rsidR="0018488A" w:rsidRPr="0018488A" w:rsidRDefault="0018488A" w:rsidP="00083C64">
      <w:pPr>
        <w:widowControl w:val="0"/>
        <w:shd w:val="clear" w:color="auto" w:fill="FFFFFF"/>
        <w:spacing w:after="0"/>
        <w:ind w:left="731"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88A" w:rsidRPr="0018488A" w:rsidRDefault="0018488A" w:rsidP="00083C64">
      <w:pPr>
        <w:widowControl w:val="0"/>
        <w:shd w:val="clear" w:color="auto" w:fill="FFFFFF"/>
        <w:spacing w:after="0"/>
        <w:ind w:left="34" w:right="11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IX. КОНКУРСНАЯ ДЕЯТЕЛЬНОСТЬ</w:t>
      </w:r>
    </w:p>
    <w:p w:rsidR="0018488A" w:rsidRPr="0018488A" w:rsidRDefault="0018488A" w:rsidP="00083C64">
      <w:pPr>
        <w:shd w:val="clear" w:color="auto" w:fill="FFFFFF"/>
        <w:spacing w:after="0"/>
        <w:ind w:left="34" w:right="11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88A" w:rsidRDefault="0018488A" w:rsidP="00083C64">
      <w:pPr>
        <w:pStyle w:val="ConsPlusNormal"/>
        <w:widowControl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МБУДО «ДШИ р.п.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Новые Бурасы» принимает активное участие в Международных, Всероссийских, региональных, областных,  конкурсах, олимпиадах  и т.п.:</w:t>
      </w:r>
      <w:proofErr w:type="gramEnd"/>
    </w:p>
    <w:p w:rsidR="0018488A" w:rsidRPr="0018488A" w:rsidRDefault="0018488A" w:rsidP="00083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2015-2016 г.</w:t>
      </w:r>
    </w:p>
    <w:p w:rsidR="0018488A" w:rsidRPr="0018488A" w:rsidRDefault="0018488A" w:rsidP="00083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ЧИСЛО учащихся  - участников конкурсных мероприятий -75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4"/>
        <w:gridCol w:w="2058"/>
        <w:gridCol w:w="2471"/>
        <w:gridCol w:w="2418"/>
      </w:tblGrid>
      <w:tr w:rsidR="0018488A" w:rsidRPr="0018488A" w:rsidTr="00EC26EF">
        <w:tc>
          <w:tcPr>
            <w:tcW w:w="1371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мероприятия</w:t>
            </w:r>
          </w:p>
        </w:tc>
        <w:tc>
          <w:tcPr>
            <w:tcW w:w="1075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291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участников (солисты)</w:t>
            </w:r>
          </w:p>
        </w:tc>
        <w:tc>
          <w:tcPr>
            <w:tcW w:w="1263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коллективов (указать число участников)</w:t>
            </w:r>
          </w:p>
        </w:tc>
      </w:tr>
      <w:tr w:rsidR="0018488A" w:rsidRPr="0018488A" w:rsidTr="00EC26EF">
        <w:tc>
          <w:tcPr>
            <w:tcW w:w="1371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</w:t>
            </w:r>
          </w:p>
        </w:tc>
        <w:tc>
          <w:tcPr>
            <w:tcW w:w="1075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1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3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колл. (24 чел.)</w:t>
            </w:r>
          </w:p>
        </w:tc>
      </w:tr>
      <w:tr w:rsidR="0018488A" w:rsidRPr="0018488A" w:rsidTr="00EC26EF">
        <w:tc>
          <w:tcPr>
            <w:tcW w:w="1371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</w:t>
            </w:r>
          </w:p>
        </w:tc>
        <w:tc>
          <w:tcPr>
            <w:tcW w:w="1075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1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3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88A" w:rsidRPr="0018488A" w:rsidTr="00EC26EF">
        <w:tc>
          <w:tcPr>
            <w:tcW w:w="1371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Областные, региональные</w:t>
            </w:r>
          </w:p>
        </w:tc>
        <w:tc>
          <w:tcPr>
            <w:tcW w:w="1075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1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63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колл. (22 чел.)</w:t>
            </w:r>
          </w:p>
        </w:tc>
      </w:tr>
      <w:tr w:rsidR="0018488A" w:rsidRPr="0018488A" w:rsidTr="00EC26EF">
        <w:tc>
          <w:tcPr>
            <w:tcW w:w="1371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75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1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63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88A" w:rsidRPr="0018488A" w:rsidTr="00EC26EF">
        <w:tc>
          <w:tcPr>
            <w:tcW w:w="1371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Городские, районные</w:t>
            </w:r>
          </w:p>
        </w:tc>
        <w:tc>
          <w:tcPr>
            <w:tcW w:w="1075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1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63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колл. (25 чел.)</w:t>
            </w:r>
          </w:p>
        </w:tc>
      </w:tr>
    </w:tbl>
    <w:p w:rsidR="0018488A" w:rsidRPr="0018488A" w:rsidRDefault="0018488A" w:rsidP="00083C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*Общее число участников конкурсных мероприятий = участники + призеры.</w:t>
      </w:r>
    </w:p>
    <w:p w:rsidR="0018488A" w:rsidRPr="0018488A" w:rsidRDefault="0018488A" w:rsidP="00083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88A" w:rsidRPr="0018488A" w:rsidRDefault="0018488A" w:rsidP="00083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ПРИЗЕРАХ (лауреатах, дипломантах)  конкурсных мероприятий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7"/>
        <w:gridCol w:w="1654"/>
        <w:gridCol w:w="2042"/>
        <w:gridCol w:w="1734"/>
        <w:gridCol w:w="1734"/>
      </w:tblGrid>
      <w:tr w:rsidR="0018488A" w:rsidRPr="0018488A" w:rsidTr="00EC26EF">
        <w:tc>
          <w:tcPr>
            <w:tcW w:w="1257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мероприятия</w:t>
            </w:r>
          </w:p>
        </w:tc>
        <w:tc>
          <w:tcPr>
            <w:tcW w:w="864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призеров (солисты)</w:t>
            </w: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места</w:t>
            </w:r>
          </w:p>
        </w:tc>
        <w:tc>
          <w:tcPr>
            <w:tcW w:w="1067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призеров-дипломантов</w:t>
            </w: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(солисты)</w:t>
            </w:r>
          </w:p>
        </w:tc>
        <w:tc>
          <w:tcPr>
            <w:tcW w:w="906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призеров – коллективов (указать число участников)</w:t>
            </w: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места</w:t>
            </w:r>
          </w:p>
        </w:tc>
        <w:tc>
          <w:tcPr>
            <w:tcW w:w="906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коллективов-дипломантов (указать число участников)</w:t>
            </w: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88A" w:rsidRPr="0018488A" w:rsidTr="00EC26EF">
        <w:tc>
          <w:tcPr>
            <w:tcW w:w="1257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</w:t>
            </w:r>
          </w:p>
        </w:tc>
        <w:tc>
          <w:tcPr>
            <w:tcW w:w="864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7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колл. (24 чел.) </w:t>
            </w:r>
            <w:proofErr w:type="gramStart"/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иплом (бронза)</w:t>
            </w:r>
          </w:p>
        </w:tc>
      </w:tr>
      <w:tr w:rsidR="0018488A" w:rsidRPr="0018488A" w:rsidTr="00EC26EF">
        <w:tc>
          <w:tcPr>
            <w:tcW w:w="1257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Всероссийские</w:t>
            </w:r>
          </w:p>
        </w:tc>
        <w:tc>
          <w:tcPr>
            <w:tcW w:w="864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7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6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88A" w:rsidRPr="0018488A" w:rsidTr="00EC26EF">
        <w:tc>
          <w:tcPr>
            <w:tcW w:w="1257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Областные, региональные</w:t>
            </w:r>
          </w:p>
        </w:tc>
        <w:tc>
          <w:tcPr>
            <w:tcW w:w="864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колл. (22 чел.) -3 место</w:t>
            </w:r>
          </w:p>
        </w:tc>
        <w:tc>
          <w:tcPr>
            <w:tcW w:w="906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88A" w:rsidRPr="0018488A" w:rsidTr="00EC26EF">
        <w:tc>
          <w:tcPr>
            <w:tcW w:w="1257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64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7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6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88A" w:rsidRPr="0018488A" w:rsidTr="00EC26EF">
        <w:tc>
          <w:tcPr>
            <w:tcW w:w="1257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Городские, районные</w:t>
            </w:r>
          </w:p>
        </w:tc>
        <w:tc>
          <w:tcPr>
            <w:tcW w:w="864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6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488A" w:rsidRPr="0018488A" w:rsidRDefault="0018488A" w:rsidP="00083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88A" w:rsidRPr="0018488A" w:rsidRDefault="0018488A" w:rsidP="00083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участии учащихся в Творческих школах и мастер-классах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4"/>
        <w:gridCol w:w="2058"/>
        <w:gridCol w:w="2471"/>
        <w:gridCol w:w="2418"/>
      </w:tblGrid>
      <w:tr w:rsidR="0018488A" w:rsidRPr="0018488A" w:rsidTr="00EC26EF">
        <w:tc>
          <w:tcPr>
            <w:tcW w:w="1371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мероприятия</w:t>
            </w:r>
          </w:p>
        </w:tc>
        <w:tc>
          <w:tcPr>
            <w:tcW w:w="1075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291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участников (солисты)</w:t>
            </w:r>
          </w:p>
        </w:tc>
        <w:tc>
          <w:tcPr>
            <w:tcW w:w="1263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коллективов (указать число участников в составе)</w:t>
            </w:r>
          </w:p>
        </w:tc>
      </w:tr>
      <w:tr w:rsidR="0018488A" w:rsidRPr="0018488A" w:rsidTr="00EC26EF">
        <w:tc>
          <w:tcPr>
            <w:tcW w:w="1371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</w:t>
            </w:r>
          </w:p>
        </w:tc>
        <w:tc>
          <w:tcPr>
            <w:tcW w:w="1075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1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3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88A" w:rsidRPr="0018488A" w:rsidTr="00EC26EF">
        <w:tc>
          <w:tcPr>
            <w:tcW w:w="1371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</w:t>
            </w:r>
          </w:p>
        </w:tc>
        <w:tc>
          <w:tcPr>
            <w:tcW w:w="1075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1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3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88A" w:rsidRPr="0018488A" w:rsidTr="00EC26EF">
        <w:tc>
          <w:tcPr>
            <w:tcW w:w="1371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Областные, региональные</w:t>
            </w:r>
          </w:p>
        </w:tc>
        <w:tc>
          <w:tcPr>
            <w:tcW w:w="1075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1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3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88A" w:rsidRPr="0018488A" w:rsidTr="00EC26EF">
        <w:tc>
          <w:tcPr>
            <w:tcW w:w="1371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75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1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3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88A" w:rsidRPr="0018488A" w:rsidTr="00EC26EF">
        <w:tc>
          <w:tcPr>
            <w:tcW w:w="1371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Городские, районные</w:t>
            </w:r>
          </w:p>
        </w:tc>
        <w:tc>
          <w:tcPr>
            <w:tcW w:w="1075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488A" w:rsidRPr="0018488A" w:rsidRDefault="0018488A" w:rsidP="00083C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88A" w:rsidRPr="0018488A" w:rsidRDefault="0018488A" w:rsidP="00083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значительные и наиболее интересные мероприятия, </w:t>
      </w: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проведенные в 2015-2016 году</w:t>
      </w:r>
    </w:p>
    <w:p w:rsidR="0018488A" w:rsidRPr="0018488A" w:rsidRDefault="0018488A" w:rsidP="00083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нижеприведенные мероприятия прошли успешно. В газете «Наше время» вышла статья о работе ДШИ. Предоставлен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фотоотчет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Освещение событий идет на сайте Школы.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2410"/>
        <w:gridCol w:w="1502"/>
        <w:gridCol w:w="1916"/>
        <w:gridCol w:w="1690"/>
        <w:gridCol w:w="1515"/>
      </w:tblGrid>
      <w:tr w:rsidR="0018488A" w:rsidRPr="0018488A" w:rsidTr="00EC26EF">
        <w:trPr>
          <w:jc w:val="center"/>
        </w:trPr>
        <w:tc>
          <w:tcPr>
            <w:tcW w:w="538" w:type="dxa"/>
            <w:vAlign w:val="center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vAlign w:val="center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02" w:type="dxa"/>
            <w:vAlign w:val="center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Дата/сроки проведения</w:t>
            </w:r>
          </w:p>
        </w:tc>
        <w:tc>
          <w:tcPr>
            <w:tcW w:w="1916" w:type="dxa"/>
            <w:vAlign w:val="center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мероприятия</w:t>
            </w:r>
          </w:p>
        </w:tc>
        <w:tc>
          <w:tcPr>
            <w:tcW w:w="1690" w:type="dxa"/>
            <w:vAlign w:val="center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515" w:type="dxa"/>
            <w:vAlign w:val="center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зрителей</w:t>
            </w:r>
          </w:p>
        </w:tc>
      </w:tr>
      <w:tr w:rsidR="0018488A" w:rsidRPr="0018488A" w:rsidTr="00EC26EF">
        <w:trPr>
          <w:jc w:val="center"/>
        </w:trPr>
        <w:tc>
          <w:tcPr>
            <w:tcW w:w="538" w:type="dxa"/>
            <w:vAlign w:val="center"/>
          </w:tcPr>
          <w:p w:rsidR="0018488A" w:rsidRPr="0018488A" w:rsidRDefault="0018488A" w:rsidP="00083C64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8488A" w:rsidRPr="0018488A" w:rsidRDefault="0018488A" w:rsidP="00083C64">
            <w:pPr>
              <w:pStyle w:val="afc"/>
              <w:ind w:left="0"/>
              <w:jc w:val="both"/>
            </w:pPr>
            <w:r w:rsidRPr="0018488A">
              <w:t>Праздник «Посвящение в юные музыканты, художники»</w:t>
            </w:r>
          </w:p>
        </w:tc>
        <w:tc>
          <w:tcPr>
            <w:tcW w:w="1502" w:type="dxa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17 .12 2015</w:t>
            </w:r>
          </w:p>
        </w:tc>
        <w:tc>
          <w:tcPr>
            <w:tcW w:w="1916" w:type="dxa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учрежденческий</w:t>
            </w:r>
          </w:p>
        </w:tc>
        <w:tc>
          <w:tcPr>
            <w:tcW w:w="1690" w:type="dxa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5" w:type="dxa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8488A" w:rsidRPr="0018488A" w:rsidTr="00EC26EF">
        <w:trPr>
          <w:jc w:val="center"/>
        </w:trPr>
        <w:tc>
          <w:tcPr>
            <w:tcW w:w="538" w:type="dxa"/>
            <w:vAlign w:val="center"/>
          </w:tcPr>
          <w:p w:rsidR="0018488A" w:rsidRPr="0018488A" w:rsidRDefault="0018488A" w:rsidP="00083C64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8488A" w:rsidRPr="0018488A" w:rsidRDefault="0018488A" w:rsidP="00083C64">
            <w:pPr>
              <w:pStyle w:val="afc"/>
              <w:ind w:left="0"/>
              <w:jc w:val="both"/>
            </w:pPr>
            <w:r w:rsidRPr="0018488A">
              <w:t>Открытый губернский конкурс академических хоров II Хоровых ассамблей "Золотые огни Саратова"</w:t>
            </w:r>
          </w:p>
        </w:tc>
        <w:tc>
          <w:tcPr>
            <w:tcW w:w="1502" w:type="dxa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14.10-2015</w:t>
            </w:r>
          </w:p>
        </w:tc>
        <w:tc>
          <w:tcPr>
            <w:tcW w:w="1916" w:type="dxa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690" w:type="dxa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5" w:type="dxa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8488A" w:rsidRPr="0018488A" w:rsidTr="00EC26EF">
        <w:trPr>
          <w:jc w:val="center"/>
        </w:trPr>
        <w:tc>
          <w:tcPr>
            <w:tcW w:w="538" w:type="dxa"/>
            <w:vAlign w:val="center"/>
          </w:tcPr>
          <w:p w:rsidR="0018488A" w:rsidRPr="0018488A" w:rsidRDefault="0018488A" w:rsidP="00083C64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8488A" w:rsidRPr="0018488A" w:rsidRDefault="0018488A" w:rsidP="00083C64">
            <w:pPr>
              <w:pStyle w:val="p2"/>
              <w:spacing w:after="0" w:afterAutospacing="0"/>
              <w:jc w:val="both"/>
            </w:pPr>
            <w:r w:rsidRPr="0018488A">
              <w:t>Конкурс юных пианистов Детской школы искусств р.п. Новые Бурасы «В мире музыки»</w:t>
            </w:r>
          </w:p>
        </w:tc>
        <w:tc>
          <w:tcPr>
            <w:tcW w:w="1502" w:type="dxa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20.11. 2016</w:t>
            </w:r>
          </w:p>
          <w:p w:rsidR="0018488A" w:rsidRPr="00733E1F" w:rsidRDefault="0018488A" w:rsidP="00083C64">
            <w:pPr>
              <w:pStyle w:val="afc"/>
              <w:jc w:val="both"/>
            </w:pPr>
          </w:p>
        </w:tc>
        <w:tc>
          <w:tcPr>
            <w:tcW w:w="1916" w:type="dxa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учрежденческий</w:t>
            </w:r>
          </w:p>
        </w:tc>
        <w:tc>
          <w:tcPr>
            <w:tcW w:w="1690" w:type="dxa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15" w:type="dxa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18488A" w:rsidRPr="0018488A" w:rsidTr="00EC26EF">
        <w:trPr>
          <w:jc w:val="center"/>
        </w:trPr>
        <w:tc>
          <w:tcPr>
            <w:tcW w:w="538" w:type="dxa"/>
            <w:vAlign w:val="center"/>
          </w:tcPr>
          <w:p w:rsidR="0018488A" w:rsidRPr="0018488A" w:rsidRDefault="0018488A" w:rsidP="00083C64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8488A" w:rsidRPr="0018488A" w:rsidRDefault="0018488A" w:rsidP="00083C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88A">
              <w:rPr>
                <w:rFonts w:ascii="Times New Roman" w:hAnsi="Times New Roman" w:cs="Times New Roman"/>
                <w:sz w:val="24"/>
                <w:szCs w:val="24"/>
              </w:rPr>
              <w:t>участие в  Открытом смотре-конкурсе детского художественного творчества «</w:t>
            </w:r>
            <w:proofErr w:type="spellStart"/>
            <w:r w:rsidRPr="0018488A"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18488A">
              <w:rPr>
                <w:rFonts w:ascii="Times New Roman" w:hAnsi="Times New Roman" w:cs="Times New Roman"/>
                <w:sz w:val="24"/>
                <w:szCs w:val="24"/>
              </w:rPr>
              <w:t xml:space="preserve"> весна»- </w:t>
            </w:r>
            <w:proofErr w:type="gramStart"/>
            <w:r w:rsidRPr="001848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8488A">
              <w:rPr>
                <w:rFonts w:ascii="Times New Roman" w:hAnsi="Times New Roman" w:cs="Times New Roman"/>
                <w:sz w:val="24"/>
                <w:szCs w:val="24"/>
              </w:rPr>
              <w:t xml:space="preserve">. Вольск  </w:t>
            </w:r>
          </w:p>
        </w:tc>
        <w:tc>
          <w:tcPr>
            <w:tcW w:w="1502" w:type="dxa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 2016 года</w:t>
            </w:r>
          </w:p>
        </w:tc>
        <w:tc>
          <w:tcPr>
            <w:tcW w:w="1916" w:type="dxa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690" w:type="dxa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5" w:type="dxa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88A" w:rsidRPr="0018488A" w:rsidTr="00EC26EF">
        <w:trPr>
          <w:jc w:val="center"/>
        </w:trPr>
        <w:tc>
          <w:tcPr>
            <w:tcW w:w="538" w:type="dxa"/>
            <w:vAlign w:val="center"/>
          </w:tcPr>
          <w:p w:rsidR="0018488A" w:rsidRPr="0018488A" w:rsidRDefault="0018488A" w:rsidP="00083C64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8488A" w:rsidRPr="0018488A" w:rsidRDefault="0018488A" w:rsidP="00083C6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международном хоровом и вокальном проекте  </w:t>
            </w: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Фестиваля CHORUS INSIDE INTERNATIONAL.</w:t>
            </w:r>
          </w:p>
        </w:tc>
        <w:tc>
          <w:tcPr>
            <w:tcW w:w="1502" w:type="dxa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21.04 2016</w:t>
            </w:r>
          </w:p>
        </w:tc>
        <w:tc>
          <w:tcPr>
            <w:tcW w:w="1916" w:type="dxa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690" w:type="dxa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5" w:type="dxa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88A" w:rsidRPr="0018488A" w:rsidTr="00EC26EF">
        <w:trPr>
          <w:jc w:val="center"/>
        </w:trPr>
        <w:tc>
          <w:tcPr>
            <w:tcW w:w="538" w:type="dxa"/>
            <w:vAlign w:val="center"/>
          </w:tcPr>
          <w:p w:rsidR="0018488A" w:rsidRPr="0018488A" w:rsidRDefault="0018488A" w:rsidP="00083C64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8488A" w:rsidRPr="0018488A" w:rsidRDefault="0018488A" w:rsidP="00083C64">
            <w:pPr>
              <w:pStyle w:val="afc"/>
              <w:ind w:left="0"/>
              <w:jc w:val="both"/>
            </w:pPr>
            <w:r w:rsidRPr="0018488A">
              <w:t>Творческая программа «Новогодний серпантин</w:t>
            </w:r>
          </w:p>
        </w:tc>
        <w:tc>
          <w:tcPr>
            <w:tcW w:w="1502" w:type="dxa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декабря 2015</w:t>
            </w:r>
          </w:p>
        </w:tc>
        <w:tc>
          <w:tcPr>
            <w:tcW w:w="1916" w:type="dxa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учрежденческий</w:t>
            </w:r>
          </w:p>
        </w:tc>
        <w:tc>
          <w:tcPr>
            <w:tcW w:w="1690" w:type="dxa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5" w:type="dxa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8488A" w:rsidRPr="0018488A" w:rsidTr="00EC26EF">
        <w:trPr>
          <w:jc w:val="center"/>
        </w:trPr>
        <w:tc>
          <w:tcPr>
            <w:tcW w:w="538" w:type="dxa"/>
            <w:vAlign w:val="center"/>
          </w:tcPr>
          <w:p w:rsidR="0018488A" w:rsidRPr="0018488A" w:rsidRDefault="0018488A" w:rsidP="00083C64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8488A" w:rsidRPr="0018488A" w:rsidRDefault="0018488A" w:rsidP="00083C64">
            <w:pPr>
              <w:pStyle w:val="afc"/>
              <w:ind w:left="0"/>
              <w:jc w:val="both"/>
            </w:pPr>
            <w:r w:rsidRPr="0018488A">
              <w:t xml:space="preserve">Сольный концерт преподавателей Котовой Е.В., </w:t>
            </w:r>
            <w:proofErr w:type="spellStart"/>
            <w:r w:rsidRPr="0018488A">
              <w:t>Плакиной</w:t>
            </w:r>
            <w:proofErr w:type="spellEnd"/>
            <w:r w:rsidRPr="0018488A">
              <w:t xml:space="preserve"> Л.А. Кремневой Д.А.</w:t>
            </w:r>
          </w:p>
        </w:tc>
        <w:tc>
          <w:tcPr>
            <w:tcW w:w="1502" w:type="dxa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15.02.2015</w:t>
            </w:r>
          </w:p>
        </w:tc>
        <w:tc>
          <w:tcPr>
            <w:tcW w:w="1916" w:type="dxa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690" w:type="dxa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5" w:type="dxa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8488A" w:rsidRPr="0018488A" w:rsidTr="00EC26EF">
        <w:trPr>
          <w:jc w:val="center"/>
        </w:trPr>
        <w:tc>
          <w:tcPr>
            <w:tcW w:w="538" w:type="dxa"/>
            <w:vAlign w:val="center"/>
          </w:tcPr>
          <w:p w:rsidR="0018488A" w:rsidRPr="0018488A" w:rsidRDefault="0018488A" w:rsidP="00083C64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персональная выставка </w:t>
            </w:r>
            <w:proofErr w:type="spellStart"/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Максеевой</w:t>
            </w:r>
            <w:proofErr w:type="spellEnd"/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Элины</w:t>
            </w:r>
            <w:proofErr w:type="spellEnd"/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преподавателя </w:t>
            </w:r>
            <w:proofErr w:type="spellStart"/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Басюк</w:t>
            </w:r>
            <w:proofErr w:type="spellEnd"/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1502" w:type="dxa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03.11 2015</w:t>
            </w:r>
          </w:p>
        </w:tc>
        <w:tc>
          <w:tcPr>
            <w:tcW w:w="1916" w:type="dxa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690" w:type="dxa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5" w:type="dxa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8488A" w:rsidRPr="0018488A" w:rsidTr="00EC26EF">
        <w:trPr>
          <w:jc w:val="center"/>
        </w:trPr>
        <w:tc>
          <w:tcPr>
            <w:tcW w:w="538" w:type="dxa"/>
            <w:vAlign w:val="center"/>
          </w:tcPr>
          <w:p w:rsidR="0018488A" w:rsidRPr="0018488A" w:rsidRDefault="0018488A" w:rsidP="00083C64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8488A" w:rsidRPr="0018488A" w:rsidRDefault="0018488A" w:rsidP="00083C64">
            <w:pPr>
              <w:pStyle w:val="afc"/>
              <w:ind w:left="0"/>
              <w:jc w:val="both"/>
            </w:pPr>
            <w:r w:rsidRPr="0018488A">
              <w:t xml:space="preserve">Отчетные концерты  </w:t>
            </w:r>
            <w:proofErr w:type="gramStart"/>
            <w:r w:rsidRPr="0018488A">
              <w:t>-ф</w:t>
            </w:r>
            <w:proofErr w:type="gramEnd"/>
            <w:r w:rsidRPr="0018488A">
              <w:t>естиваль всех отделений</w:t>
            </w:r>
          </w:p>
        </w:tc>
        <w:tc>
          <w:tcPr>
            <w:tcW w:w="1502" w:type="dxa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26-30 мая 2016</w:t>
            </w:r>
          </w:p>
        </w:tc>
        <w:tc>
          <w:tcPr>
            <w:tcW w:w="1916" w:type="dxa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учрежденческий</w:t>
            </w:r>
          </w:p>
        </w:tc>
        <w:tc>
          <w:tcPr>
            <w:tcW w:w="1690" w:type="dxa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15" w:type="dxa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8488A" w:rsidRPr="0018488A" w:rsidTr="00EC26EF">
        <w:trPr>
          <w:jc w:val="center"/>
        </w:trPr>
        <w:tc>
          <w:tcPr>
            <w:tcW w:w="538" w:type="dxa"/>
            <w:vAlign w:val="center"/>
          </w:tcPr>
          <w:p w:rsidR="0018488A" w:rsidRPr="0018488A" w:rsidRDefault="0018488A" w:rsidP="00083C64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8488A" w:rsidRPr="0018488A" w:rsidRDefault="0018488A" w:rsidP="00083C64">
            <w:pPr>
              <w:pStyle w:val="afc"/>
              <w:ind w:left="0"/>
              <w:jc w:val="both"/>
            </w:pPr>
            <w:r w:rsidRPr="0018488A">
              <w:t xml:space="preserve">Творческая выставка, посвященная 55- </w:t>
            </w:r>
            <w:proofErr w:type="spellStart"/>
            <w:r w:rsidRPr="0018488A">
              <w:t>летию</w:t>
            </w:r>
            <w:proofErr w:type="spellEnd"/>
            <w:r w:rsidRPr="0018488A">
              <w:t xml:space="preserve"> Полета в космос</w:t>
            </w:r>
          </w:p>
        </w:tc>
        <w:tc>
          <w:tcPr>
            <w:tcW w:w="1502" w:type="dxa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18.03 2016</w:t>
            </w:r>
          </w:p>
        </w:tc>
        <w:tc>
          <w:tcPr>
            <w:tcW w:w="1916" w:type="dxa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учрежденческий</w:t>
            </w:r>
          </w:p>
        </w:tc>
        <w:tc>
          <w:tcPr>
            <w:tcW w:w="1690" w:type="dxa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15" w:type="dxa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</w:tbl>
    <w:p w:rsidR="0018488A" w:rsidRPr="0018488A" w:rsidRDefault="0018488A" w:rsidP="00083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88A" w:rsidRPr="0018488A" w:rsidRDefault="0018488A" w:rsidP="00083C64">
      <w:pPr>
        <w:tabs>
          <w:tab w:val="left" w:pos="104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результатам таблиц видно высокую результативность участия и </w:t>
      </w:r>
      <w:proofErr w:type="gram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</w:t>
      </w:r>
      <w:proofErr w:type="gram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конкурсах различного уровня. </w:t>
      </w:r>
    </w:p>
    <w:p w:rsidR="0018488A" w:rsidRPr="0018488A" w:rsidRDefault="0018488A" w:rsidP="00083C64">
      <w:pPr>
        <w:widowControl w:val="0"/>
        <w:shd w:val="clear" w:color="auto" w:fill="FFFFFF"/>
        <w:spacing w:after="0"/>
        <w:ind w:left="34" w:right="11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88A" w:rsidRPr="0018488A" w:rsidRDefault="0018488A" w:rsidP="00083C64">
      <w:pPr>
        <w:widowControl w:val="0"/>
        <w:shd w:val="clear" w:color="auto" w:fill="FFFFFF"/>
        <w:spacing w:after="0"/>
        <w:ind w:left="34" w:right="11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X. КАЧЕСТВО КАДРОВОГО ОБЕСПЕЧЕНИЯ</w:t>
      </w:r>
    </w:p>
    <w:p w:rsidR="0018488A" w:rsidRPr="0018488A" w:rsidRDefault="0018488A" w:rsidP="00083C64">
      <w:pPr>
        <w:pStyle w:val="af0"/>
        <w:widowControl w:val="0"/>
        <w:ind w:right="1" w:firstLine="567"/>
        <w:rPr>
          <w:sz w:val="24"/>
          <w:szCs w:val="24"/>
          <w:lang w:val="ru-RU" w:eastAsia="ru-RU"/>
        </w:rPr>
      </w:pPr>
      <w:r w:rsidRPr="0018488A">
        <w:rPr>
          <w:sz w:val="24"/>
          <w:szCs w:val="24"/>
          <w:lang w:val="ru-RU" w:eastAsia="ru-RU"/>
        </w:rPr>
        <w:t xml:space="preserve">Общая его численность педагогических работников на момент </w:t>
      </w:r>
      <w:proofErr w:type="spellStart"/>
      <w:r w:rsidRPr="0018488A">
        <w:rPr>
          <w:sz w:val="24"/>
          <w:szCs w:val="24"/>
          <w:lang w:val="ru-RU" w:eastAsia="ru-RU"/>
        </w:rPr>
        <w:t>самообследования</w:t>
      </w:r>
      <w:proofErr w:type="spellEnd"/>
      <w:r w:rsidRPr="0018488A">
        <w:rPr>
          <w:sz w:val="24"/>
          <w:szCs w:val="24"/>
          <w:lang w:val="ru-RU" w:eastAsia="ru-RU"/>
        </w:rPr>
        <w:t xml:space="preserve"> составляла 1</w:t>
      </w:r>
      <w:r w:rsidRPr="00A84EB7">
        <w:rPr>
          <w:sz w:val="24"/>
          <w:szCs w:val="24"/>
          <w:lang w:val="ru-RU" w:eastAsia="ru-RU"/>
        </w:rPr>
        <w:t>8</w:t>
      </w:r>
      <w:r w:rsidRPr="0018488A">
        <w:rPr>
          <w:sz w:val="24"/>
          <w:szCs w:val="24"/>
          <w:lang w:val="ru-RU" w:eastAsia="ru-RU"/>
        </w:rPr>
        <w:t xml:space="preserve"> человек. Из них:</w:t>
      </w:r>
    </w:p>
    <w:p w:rsidR="0018488A" w:rsidRPr="0018488A" w:rsidRDefault="0018488A" w:rsidP="00083C64">
      <w:pPr>
        <w:widowControl w:val="0"/>
        <w:spacing w:after="0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штатные педагогические работники (без учета внешних) - 10 человек (56,5%); </w:t>
      </w:r>
    </w:p>
    <w:p w:rsidR="0018488A" w:rsidRPr="0018488A" w:rsidRDefault="0018488A" w:rsidP="00083C64">
      <w:pPr>
        <w:widowControl w:val="0"/>
        <w:spacing w:after="0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работники, работающие на условиях штатного совместителя (внешние совместители) - 8 человек (44,4%);</w:t>
      </w:r>
    </w:p>
    <w:p w:rsidR="0018488A" w:rsidRPr="0018488A" w:rsidRDefault="0018488A" w:rsidP="00083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Преподаватели, имеющие правительственные и другие награды: Литовченко Светлана Леонидовна – Заслуженный работник культуры Р.Ф., ветеран труда Р.Ф. </w:t>
      </w:r>
    </w:p>
    <w:p w:rsidR="0018488A" w:rsidRPr="0018488A" w:rsidRDefault="0018488A" w:rsidP="00083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Котова Елена Владимировна – Почетный работник общего образования Р.Ф., ветеран труда Р.Ф. </w:t>
      </w:r>
    </w:p>
    <w:p w:rsidR="0018488A" w:rsidRPr="0018488A" w:rsidRDefault="0018488A" w:rsidP="00083C64">
      <w:pPr>
        <w:widowControl w:val="0"/>
        <w:spacing w:after="0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88A" w:rsidRPr="0018488A" w:rsidRDefault="0018488A" w:rsidP="00083C64">
      <w:pPr>
        <w:spacing w:after="0"/>
        <w:ind w:left="170" w:right="1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Процентное соотношение качественного состава преподавателей:</w:t>
      </w:r>
    </w:p>
    <w:p w:rsidR="0018488A" w:rsidRPr="0018488A" w:rsidRDefault="0018488A" w:rsidP="00083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88A" w:rsidRPr="0018488A" w:rsidRDefault="0018488A" w:rsidP="00083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2014-2015 учебный год</w:t>
      </w:r>
    </w:p>
    <w:tbl>
      <w:tblPr>
        <w:tblW w:w="5000" w:type="pct"/>
        <w:tblLook w:val="01E0"/>
      </w:tblPr>
      <w:tblGrid>
        <w:gridCol w:w="884"/>
        <w:gridCol w:w="917"/>
        <w:gridCol w:w="1177"/>
        <w:gridCol w:w="917"/>
        <w:gridCol w:w="915"/>
        <w:gridCol w:w="1047"/>
        <w:gridCol w:w="917"/>
        <w:gridCol w:w="915"/>
        <w:gridCol w:w="1047"/>
        <w:gridCol w:w="835"/>
      </w:tblGrid>
      <w:tr w:rsidR="0018488A" w:rsidRPr="0018488A" w:rsidTr="00EC26EF">
        <w:tc>
          <w:tcPr>
            <w:tcW w:w="2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</w:tr>
      <w:tr w:rsidR="0018488A" w:rsidRPr="0018488A" w:rsidTr="00EC26EF"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 специальное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Соотв. </w:t>
            </w:r>
            <w:proofErr w:type="spellStart"/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</w:t>
            </w:r>
            <w:proofErr w:type="spellEnd"/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8488A" w:rsidRPr="0018488A" w:rsidTr="00EC26EF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8488A" w:rsidRPr="0018488A" w:rsidTr="00EC26EF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77,7%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27,7%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16,6%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</w:tbl>
    <w:p w:rsidR="0018488A" w:rsidRPr="0018488A" w:rsidRDefault="0018488A" w:rsidP="00083C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88A" w:rsidRPr="0018488A" w:rsidRDefault="0018488A" w:rsidP="00083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2015-2016 учебный год</w:t>
      </w:r>
    </w:p>
    <w:tbl>
      <w:tblPr>
        <w:tblW w:w="5000" w:type="pct"/>
        <w:tblLook w:val="01E0"/>
      </w:tblPr>
      <w:tblGrid>
        <w:gridCol w:w="883"/>
        <w:gridCol w:w="917"/>
        <w:gridCol w:w="1177"/>
        <w:gridCol w:w="917"/>
        <w:gridCol w:w="915"/>
        <w:gridCol w:w="1047"/>
        <w:gridCol w:w="917"/>
        <w:gridCol w:w="915"/>
        <w:gridCol w:w="1047"/>
        <w:gridCol w:w="836"/>
      </w:tblGrid>
      <w:tr w:rsidR="0018488A" w:rsidRPr="0018488A" w:rsidTr="00EC26EF">
        <w:tc>
          <w:tcPr>
            <w:tcW w:w="2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</w:tr>
      <w:tr w:rsidR="0018488A" w:rsidRPr="0018488A" w:rsidTr="00EC26EF"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 специальное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Соотв. </w:t>
            </w:r>
            <w:proofErr w:type="spellStart"/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</w:t>
            </w:r>
            <w:proofErr w:type="spellEnd"/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8488A" w:rsidRPr="0018488A" w:rsidTr="00EC26EF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Кол-во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8488A" w:rsidRPr="0018488A" w:rsidTr="00EC26EF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77,7%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27,7%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16,6%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38,8%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44,6%</w:t>
            </w:r>
          </w:p>
        </w:tc>
      </w:tr>
    </w:tbl>
    <w:p w:rsidR="0018488A" w:rsidRPr="0018488A" w:rsidRDefault="0018488A" w:rsidP="00083C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88A" w:rsidRPr="0018488A" w:rsidRDefault="0018488A" w:rsidP="00083C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преподавателей: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3"/>
        <w:gridCol w:w="2205"/>
        <w:gridCol w:w="2741"/>
        <w:gridCol w:w="2632"/>
      </w:tblGrid>
      <w:tr w:rsidR="0018488A" w:rsidRPr="0018488A" w:rsidTr="00EC2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pStyle w:val="aa"/>
              <w:jc w:val="both"/>
              <w:rPr>
                <w:sz w:val="24"/>
                <w:szCs w:val="24"/>
              </w:rPr>
            </w:pPr>
            <w:r w:rsidRPr="0018488A">
              <w:rPr>
                <w:sz w:val="24"/>
                <w:szCs w:val="24"/>
              </w:rPr>
              <w:t>Ф.И.О. преподавателя дополнительного образования ДШИ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и информации о формах и содержании повышения квалификации</w:t>
            </w:r>
          </w:p>
        </w:tc>
      </w:tr>
      <w:tr w:rsidR="0018488A" w:rsidRPr="0018488A" w:rsidTr="00EC26EF">
        <w:trPr>
          <w:trHeight w:val="10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pStyle w:val="aa"/>
              <w:jc w:val="both"/>
              <w:rPr>
                <w:sz w:val="24"/>
                <w:szCs w:val="24"/>
              </w:rPr>
            </w:pPr>
            <w:r w:rsidRPr="0018488A">
              <w:rPr>
                <w:sz w:val="24"/>
                <w:szCs w:val="24"/>
              </w:rPr>
              <w:t>Симонова Татьяна Ивановна (директор)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25.08.2015г.- семинар «Организация эффективной работы и взаимодействия образовательных организаций области». ГОУ ДПО «СОУМЦ» -3 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15.01.2016г. - семинар практикум по порядку работы с формами федеральной статистической отчетности. ГОУ ДПО «СОУМЦ» -2часа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88A" w:rsidRPr="0018488A" w:rsidTr="00EC26EF">
        <w:trPr>
          <w:trHeight w:val="37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 w:rsidRPr="0018488A">
              <w:rPr>
                <w:sz w:val="24"/>
                <w:szCs w:val="24"/>
              </w:rPr>
              <w:t>Гулина</w:t>
            </w:r>
            <w:proofErr w:type="spellEnd"/>
            <w:r w:rsidRPr="0018488A">
              <w:rPr>
                <w:sz w:val="24"/>
                <w:szCs w:val="24"/>
              </w:rPr>
              <w:t xml:space="preserve"> Марина Юрьевна</w:t>
            </w:r>
          </w:p>
          <w:p w:rsidR="0018488A" w:rsidRPr="0018488A" w:rsidRDefault="0018488A" w:rsidP="00083C64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марта 2015 года – мастер класс преподавателя Московской консерватории С.Ю. Воронова -- 6 часов.</w:t>
            </w: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семинар (Использование игровых технологий в </w:t>
            </w:r>
            <w:proofErr w:type="spellStart"/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Работе) ».</w:t>
            </w:r>
            <w:proofErr w:type="gramEnd"/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ГОУ ДПО «СОУМЦ» -4 часа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88A" w:rsidRPr="0018488A" w:rsidTr="00EC26EF">
        <w:trPr>
          <w:trHeight w:val="28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pStyle w:val="aa"/>
              <w:jc w:val="both"/>
              <w:rPr>
                <w:sz w:val="24"/>
                <w:szCs w:val="24"/>
              </w:rPr>
            </w:pPr>
            <w:r w:rsidRPr="0018488A">
              <w:rPr>
                <w:sz w:val="24"/>
                <w:szCs w:val="24"/>
              </w:rPr>
              <w:t xml:space="preserve">Котова Елена </w:t>
            </w:r>
          </w:p>
          <w:p w:rsidR="0018488A" w:rsidRPr="0018488A" w:rsidRDefault="0018488A" w:rsidP="00083C64">
            <w:pPr>
              <w:pStyle w:val="aa"/>
              <w:jc w:val="both"/>
              <w:rPr>
                <w:sz w:val="24"/>
                <w:szCs w:val="24"/>
              </w:rPr>
            </w:pPr>
            <w:r w:rsidRPr="0018488A">
              <w:rPr>
                <w:sz w:val="24"/>
                <w:szCs w:val="24"/>
              </w:rPr>
              <w:t>Владимировна (зам директора)</w:t>
            </w: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для педагогических работников образовательных учреждений культуры и искусства области (4часа). 03.04.2015г. ГАУ ДПО «СОУМЦ»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профессора Московской государственной консерватории имени П.И. Чайковского, заслуженной артистки России Осиповой И.В. и преп. Академического музыкального колледжа при МГК имени П.И.Чайковского </w:t>
            </w:r>
            <w:proofErr w:type="spellStart"/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Кашунина</w:t>
            </w:r>
            <w:proofErr w:type="spellEnd"/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 2015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88A" w:rsidRPr="0018488A" w:rsidTr="00EC26EF">
        <w:trPr>
          <w:trHeight w:val="29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Кремнева Диана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88A" w:rsidRPr="0018488A" w:rsidTr="00EC2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Людмила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для преподавателей ОНИ в объёме 3-х часов на базе областного учебно-методического центра 19.05.2015г.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8A" w:rsidRPr="0018488A" w:rsidRDefault="0018488A" w:rsidP="00083C64">
            <w:pPr>
              <w:pStyle w:val="af0"/>
              <w:tabs>
                <w:tab w:val="num" w:pos="0"/>
              </w:tabs>
              <w:rPr>
                <w:sz w:val="24"/>
                <w:szCs w:val="24"/>
                <w:lang w:val="ru-RU" w:eastAsia="ru-RU"/>
              </w:rPr>
            </w:pPr>
            <w:r w:rsidRPr="0018488A">
              <w:rPr>
                <w:sz w:val="24"/>
                <w:szCs w:val="24"/>
                <w:lang w:val="ru-RU" w:eastAsia="ru-RU"/>
              </w:rPr>
              <w:t>20.10.2015г.- мастер-класс доцента МГУ культуры и искусства С.Н. Матохина ГОУ ДПО «СОУМЦ» -4 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88A" w:rsidRPr="0018488A" w:rsidTr="00EC26EF">
        <w:trPr>
          <w:trHeight w:val="2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Басюк</w:t>
            </w:r>
            <w:proofErr w:type="spellEnd"/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«Художник сегодня» старшего преподавателя МГАХИ им. Сурикова (4 часа 24.10. 2014 г.)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«Художник сегодня» старшего преподавателя Московского ГАИ им. Сурикова В.А. </w:t>
            </w:r>
            <w:proofErr w:type="spellStart"/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Лагутенковой</w:t>
            </w:r>
            <w:proofErr w:type="spellEnd"/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 часа) 24 октября 2014 года</w:t>
            </w: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на тему «С чего начинается рисунок» с участием преподавателя СХУ им. А.П. Боголюбова (3 часа 20.11 2015 г.)</w:t>
            </w:r>
          </w:p>
        </w:tc>
      </w:tr>
      <w:tr w:rsidR="0018488A" w:rsidRPr="0018488A" w:rsidTr="00EC26EF">
        <w:trPr>
          <w:trHeight w:val="29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Салухова</w:t>
            </w:r>
            <w:proofErr w:type="spellEnd"/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8A" w:rsidRPr="0018488A" w:rsidRDefault="0018488A" w:rsidP="00083C6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8A">
              <w:rPr>
                <w:rFonts w:ascii="Times New Roman" w:hAnsi="Times New Roman"/>
                <w:sz w:val="24"/>
                <w:szCs w:val="24"/>
              </w:rPr>
              <w:t>Заседание секции «Инновационные модели художественного образования» IV международной научно-практической конференции «Искусство и власть» в объёме 4 ч. на базе ГОУ ДПО «СОУМЦ» 16.10.2015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 «Внедрение современных профессиональных и информационных технологий в образовательный процесс» в объёме 8 часов – 2016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8A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по дополнительной профессиональной программе «Психолого-педагогические условия эффективности обучения и воспитания» в объёме 72 ч. 2016 г </w:t>
            </w:r>
          </w:p>
        </w:tc>
      </w:tr>
      <w:tr w:rsidR="0018488A" w:rsidRPr="0018488A" w:rsidTr="00EC26EF">
        <w:trPr>
          <w:trHeight w:val="32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Плакина</w:t>
            </w:r>
            <w:proofErr w:type="spellEnd"/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по программе: «Информационные технологии в деятельности образовательного учреждения» (32часа).</w:t>
            </w: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3.04. 2015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преподавателей по классу фортепиано </w:t>
            </w:r>
            <w:proofErr w:type="spellStart"/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О.Е.Мечетиной</w:t>
            </w:r>
            <w:proofErr w:type="spellEnd"/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Т.Н.Раковой на базе Саратовского областного учебно-методического центра. 25 сентября 2014 г ГОУ ДПО, г. Саратов</w:t>
            </w:r>
            <w:proofErr w:type="gramEnd"/>
          </w:p>
        </w:tc>
      </w:tr>
      <w:tr w:rsidR="0018488A" w:rsidRPr="0018488A" w:rsidTr="00EC26E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Елена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СОУМЦ по программе: «Информационные технологии в деятельности образовательного учреждения (начальный уровень)» Сертификат </w:t>
            </w:r>
            <w:proofErr w:type="spellStart"/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№2769; от 29.03. 2014г.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 для преподавателей фортепиано образовательных учреждений культуры и искусства области (8 часов). 25.09.2014г.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для преподавателей фортепиано образовательных учреждений культуры и искусства области (3 часа). 03.10.2014г.</w:t>
            </w:r>
          </w:p>
        </w:tc>
      </w:tr>
      <w:tr w:rsidR="0018488A" w:rsidRPr="0018488A" w:rsidTr="00EC26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для педагогических работников образовательных учреждений культуры и искусства области (4часа). 03.04.2015г.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КПК преподавателей фортепиано -72 часа 3-15.02 2016 г. ГОУ ДПО СОУМЦ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</w:t>
            </w:r>
            <w:proofErr w:type="spellStart"/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Здоровьезберегающие</w:t>
            </w:r>
            <w:proofErr w:type="spellEnd"/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технологии» - ноябрь 2015 г. (4 часа) ГОУ ДПО СОУМЦ </w:t>
            </w:r>
          </w:p>
        </w:tc>
      </w:tr>
    </w:tbl>
    <w:p w:rsidR="0018488A" w:rsidRPr="0018488A" w:rsidRDefault="0018488A" w:rsidP="00083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88A" w:rsidRPr="0018488A" w:rsidRDefault="0018488A" w:rsidP="00083C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88A" w:rsidRPr="0018488A" w:rsidRDefault="0018488A" w:rsidP="00083C64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Инновационная деятельность учреждения в прошедшем году</w:t>
      </w:r>
    </w:p>
    <w:tbl>
      <w:tblPr>
        <w:tblW w:w="0" w:type="auto"/>
        <w:tblLook w:val="04A0"/>
      </w:tblPr>
      <w:tblGrid>
        <w:gridCol w:w="4028"/>
        <w:gridCol w:w="5357"/>
      </w:tblGrid>
      <w:tr w:rsidR="0018488A" w:rsidRPr="0018488A" w:rsidTr="00EC26EF"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8A" w:rsidRPr="0018488A" w:rsidRDefault="0018488A" w:rsidP="00083C64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Открытие новых отделений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«раннее эстетическое развитие»</w:t>
            </w:r>
          </w:p>
        </w:tc>
      </w:tr>
      <w:tr w:rsidR="0018488A" w:rsidRPr="0018488A" w:rsidTr="00EC26EF"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8A" w:rsidRPr="0018488A" w:rsidRDefault="0018488A" w:rsidP="00083C64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новых специальностей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Гитара</w:t>
            </w:r>
          </w:p>
        </w:tc>
      </w:tr>
      <w:tr w:rsidR="0018488A" w:rsidRPr="0018488A" w:rsidTr="00EC26EF"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8A" w:rsidRPr="0018488A" w:rsidRDefault="0018488A" w:rsidP="00083C64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новых предметов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88A" w:rsidRPr="0018488A" w:rsidTr="00EC26EF"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8A" w:rsidRPr="0018488A" w:rsidRDefault="0018488A" w:rsidP="00083C64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учебном процессе компьютерных технологий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Презентации, мониторинги результативности работы преподавателей и успеваемости учащихся</w:t>
            </w:r>
          </w:p>
        </w:tc>
      </w:tr>
      <w:tr w:rsidR="0018488A" w:rsidRPr="0018488A" w:rsidTr="00EC26EF"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8A" w:rsidRPr="0018488A" w:rsidRDefault="0018488A" w:rsidP="00083C64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в учебном процессе </w:t>
            </w:r>
            <w:proofErr w:type="spellStart"/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мультимедиа на уроках, конференциях, тематических вечерах и др. мероприятиях</w:t>
            </w:r>
          </w:p>
        </w:tc>
      </w:tr>
      <w:tr w:rsidR="0018488A" w:rsidRPr="0018488A" w:rsidTr="00EC26EF"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8A" w:rsidRPr="0018488A" w:rsidRDefault="0018488A" w:rsidP="00083C64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проекте  творческой мастерской «Ступени мастерства» -3 чел.</w:t>
            </w:r>
          </w:p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«Одаренные дети» -15 чел.</w:t>
            </w:r>
          </w:p>
        </w:tc>
      </w:tr>
      <w:tr w:rsidR="0018488A" w:rsidRPr="0018488A" w:rsidTr="00EC26EF"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8A" w:rsidRPr="0018488A" w:rsidRDefault="0018488A" w:rsidP="00083C64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proofErr w:type="gramStart"/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Интернет-проектах</w:t>
            </w:r>
            <w:proofErr w:type="spellEnd"/>
            <w:proofErr w:type="gramEnd"/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(конкурсах)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Наши ученики приняли активное участие во 2-ом открытом интернет – конкурсе юных пианистов – 8 декабря 2016 г., где организатором выступила </w:t>
            </w: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Саратовская государственная консерватория.</w:t>
            </w:r>
          </w:p>
          <w:p w:rsidR="0018488A" w:rsidRPr="0018488A" w:rsidRDefault="0018488A" w:rsidP="00083C6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Восемь учеников выступили во II Всероссийском дистанционном конкурсе юных пианистов «Через столетия…», Новосибирская область, </w:t>
            </w:r>
            <w:proofErr w:type="gramStart"/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Краснообск</w:t>
            </w:r>
            <w:proofErr w:type="spellEnd"/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 декабря 2016 г. (Диплом 2 степени) </w:t>
            </w:r>
          </w:p>
          <w:p w:rsidR="0018488A" w:rsidRPr="0018488A" w:rsidRDefault="0018488A" w:rsidP="00083C6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488A" w:rsidRPr="0018488A" w:rsidTr="00EC26EF"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8A" w:rsidRPr="0018488A" w:rsidRDefault="0018488A" w:rsidP="00083C64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электронных пособий, учебников, интерактивных приложений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8488A" w:rsidRPr="0018488A" w:rsidRDefault="0018488A" w:rsidP="00083C64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и рекомендации:</w:t>
      </w:r>
    </w:p>
    <w:p w:rsidR="0018488A" w:rsidRPr="0018488A" w:rsidRDefault="0018488A" w:rsidP="00083C64">
      <w:pPr>
        <w:spacing w:after="0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располагает достаточным кадровым потенциалом, способным на высоком уровне решать задачи по обучению учащихся.</w:t>
      </w:r>
    </w:p>
    <w:p w:rsidR="0018488A" w:rsidRPr="0018488A" w:rsidRDefault="0018488A" w:rsidP="00083C64">
      <w:pPr>
        <w:pStyle w:val="af0"/>
        <w:ind w:right="1" w:firstLine="567"/>
        <w:rPr>
          <w:sz w:val="24"/>
          <w:szCs w:val="24"/>
          <w:lang w:val="ru-RU" w:eastAsia="ru-RU"/>
        </w:rPr>
      </w:pPr>
      <w:r w:rsidRPr="0018488A">
        <w:rPr>
          <w:sz w:val="24"/>
          <w:szCs w:val="24"/>
          <w:lang w:val="ru-RU" w:eastAsia="ru-RU"/>
        </w:rPr>
        <w:t>В целях повышения квалификации продолжать направлять специалистов и преподавателей на курсы повышения квалификации, семинары, мастер-классы.</w:t>
      </w:r>
    </w:p>
    <w:p w:rsidR="0018488A" w:rsidRPr="0018488A" w:rsidRDefault="0018488A" w:rsidP="00083C64">
      <w:pPr>
        <w:shd w:val="clear" w:color="auto" w:fill="FFFFFF"/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88A" w:rsidRPr="0018488A" w:rsidRDefault="0018488A" w:rsidP="00083C64">
      <w:pPr>
        <w:shd w:val="clear" w:color="auto" w:fill="FFFFFF"/>
        <w:spacing w:after="0"/>
        <w:ind w:left="34" w:right="11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XI. МЕТОДИЧЕСКОЕ ОБЕСПЕЧЕНИЕ ОБРАЗОВАТЕЛЬНОГО ПРОЦЕССА</w:t>
      </w:r>
    </w:p>
    <w:p w:rsidR="0018488A" w:rsidRPr="0018488A" w:rsidRDefault="0018488A" w:rsidP="00083C64">
      <w:pPr>
        <w:widowControl w:val="0"/>
        <w:tabs>
          <w:tab w:val="left" w:pos="4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Методическая работа с преподавателями  ДШИ строится с учетом подготовленности кадров, носит научно-методический характер. Одним из направлений методической работы является организация методической помощи в подготовке и проведения мастер-классов, открытых уроков, творческих показов, концертов классов, прослушиваний, просмотров и др.</w:t>
      </w:r>
    </w:p>
    <w:p w:rsidR="0018488A" w:rsidRPr="0018488A" w:rsidRDefault="0018488A" w:rsidP="00083C64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МБУДО «ДШИ р.п. Новые Бурасы» рабочие образовательные  программы составлены с учетом возрастных особенностей обучающихся. В основу многих программ положены педагогические новации, которые относятся к личностно-ориентированным технологиям обучения.                            </w:t>
      </w:r>
    </w:p>
    <w:p w:rsidR="0018488A" w:rsidRPr="0018488A" w:rsidRDefault="0018488A" w:rsidP="00083C64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совершенствования образовательного процесса педагогическая и  методическая работа школы направлена  на решение следующих задач:</w:t>
      </w:r>
    </w:p>
    <w:p w:rsidR="0018488A" w:rsidRPr="0018488A" w:rsidRDefault="0018488A" w:rsidP="00083C64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содержания и оформления рабочих образовательных программ, методики и технологии обучения, воспитания и развития обучающихся;</w:t>
      </w:r>
    </w:p>
    <w:p w:rsidR="0018488A" w:rsidRPr="0018488A" w:rsidRDefault="0018488A" w:rsidP="00083C64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разрабатывается нормативно-правовая база для работы с </w:t>
      </w:r>
      <w:proofErr w:type="gram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одаренными</w:t>
      </w:r>
      <w:proofErr w:type="gram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профессионально ориентированными обучающимися;</w:t>
      </w:r>
    </w:p>
    <w:p w:rsidR="0018488A" w:rsidRPr="0018488A" w:rsidRDefault="0018488A" w:rsidP="00083C64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существующих требований к подготовке обучающихся и выпускников;</w:t>
      </w:r>
    </w:p>
    <w:p w:rsidR="0018488A" w:rsidRPr="0018488A" w:rsidRDefault="0018488A" w:rsidP="00083C64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методической, репертуарной и материально-технической базы образовательного процесса.</w:t>
      </w:r>
    </w:p>
    <w:p w:rsidR="0018488A" w:rsidRPr="0018488A" w:rsidRDefault="0018488A" w:rsidP="00083C64">
      <w:pPr>
        <w:pStyle w:val="af0"/>
        <w:widowControl w:val="0"/>
        <w:ind w:right="1" w:firstLine="709"/>
        <w:rPr>
          <w:sz w:val="24"/>
          <w:szCs w:val="24"/>
          <w:lang w:val="ru-RU" w:eastAsia="ru-RU"/>
        </w:rPr>
      </w:pPr>
      <w:r w:rsidRPr="0018488A">
        <w:rPr>
          <w:sz w:val="24"/>
          <w:szCs w:val="24"/>
          <w:lang w:val="ru-RU" w:eastAsia="ru-RU"/>
        </w:rPr>
        <w:t>Основными структурами, регламентирующими методическую работу в Учреждении, является педагогический  совет, заседания отделов.</w:t>
      </w:r>
    </w:p>
    <w:p w:rsidR="0018488A" w:rsidRPr="0018488A" w:rsidRDefault="0018488A" w:rsidP="00083C64">
      <w:pPr>
        <w:pStyle w:val="af0"/>
        <w:widowControl w:val="0"/>
        <w:ind w:right="1" w:firstLine="709"/>
        <w:rPr>
          <w:sz w:val="24"/>
          <w:szCs w:val="24"/>
          <w:lang w:val="ru-RU" w:eastAsia="ru-RU"/>
        </w:rPr>
      </w:pPr>
      <w:r w:rsidRPr="0018488A">
        <w:rPr>
          <w:sz w:val="24"/>
          <w:szCs w:val="24"/>
          <w:lang w:val="ru-RU" w:eastAsia="ru-RU"/>
        </w:rPr>
        <w:t>Основными задачами педагогического совета являются:</w:t>
      </w:r>
    </w:p>
    <w:p w:rsidR="0018488A" w:rsidRPr="0018488A" w:rsidRDefault="0018488A" w:rsidP="00083C64">
      <w:pPr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государственной политики по вопросам об образовании,</w:t>
      </w:r>
    </w:p>
    <w:p w:rsidR="0018488A" w:rsidRPr="0018488A" w:rsidRDefault="0018488A" w:rsidP="00083C64">
      <w:pPr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ориентация деятельности педагогического коллектива на совершенствование образовательного процесса,</w:t>
      </w:r>
    </w:p>
    <w:p w:rsidR="0018488A" w:rsidRPr="0018488A" w:rsidRDefault="0018488A" w:rsidP="00083C64">
      <w:pPr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методическое обеспечение деятельности школы,</w:t>
      </w:r>
    </w:p>
    <w:p w:rsidR="0018488A" w:rsidRPr="0018488A" w:rsidRDefault="0018488A" w:rsidP="00083C64">
      <w:pPr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рекомендаций и предложений по совершенствованию образовательных программ и положений,</w:t>
      </w:r>
    </w:p>
    <w:p w:rsidR="0018488A" w:rsidRPr="0018488A" w:rsidRDefault="0018488A" w:rsidP="00083C64">
      <w:pPr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плана и содержания работы по общей методической теме школы,</w:t>
      </w:r>
    </w:p>
    <w:p w:rsidR="0018488A" w:rsidRPr="0018488A" w:rsidRDefault="0018488A" w:rsidP="00083C64">
      <w:pPr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обобщение и внедрение  в практическую деятельность педагогических работников достижений педагогической науки и передового педагогического опыта.</w:t>
      </w:r>
    </w:p>
    <w:p w:rsidR="0018488A" w:rsidRPr="0018488A" w:rsidRDefault="0018488A" w:rsidP="00083C64">
      <w:pPr>
        <w:spacing w:after="0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Методическая работа ДШИ проводилась в следующих формах:</w:t>
      </w: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8488A" w:rsidRPr="00092154" w:rsidRDefault="0018488A" w:rsidP="00083C64">
      <w:pPr>
        <w:pStyle w:val="afc"/>
        <w:numPr>
          <w:ilvl w:val="0"/>
          <w:numId w:val="5"/>
        </w:numPr>
        <w:ind w:left="0" w:firstLine="706"/>
        <w:jc w:val="both"/>
      </w:pPr>
      <w:r w:rsidRPr="00092154">
        <w:t>Семинары</w:t>
      </w:r>
    </w:p>
    <w:p w:rsidR="0018488A" w:rsidRPr="0018488A" w:rsidRDefault="0018488A" w:rsidP="00083C64">
      <w:pPr>
        <w:widowControl w:val="0"/>
        <w:shd w:val="clear" w:color="auto" w:fill="FFFFFF"/>
        <w:tabs>
          <w:tab w:val="left" w:pos="1404"/>
          <w:tab w:val="left" w:pos="2340"/>
        </w:tabs>
        <w:spacing w:after="0"/>
        <w:ind w:left="34" w:right="11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Заседания </w:t>
      </w:r>
      <w:proofErr w:type="spellStart"/>
      <w:proofErr w:type="gram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советов</w:t>
      </w:r>
      <w:proofErr w:type="gram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преподавателей по проблемам мотивации учеников, </w:t>
      </w: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уровня освоения программы в связи с введением ФГТ; заседание отделений.</w:t>
      </w:r>
    </w:p>
    <w:p w:rsidR="0018488A" w:rsidRPr="0018488A" w:rsidRDefault="0018488A" w:rsidP="00083C64">
      <w:pPr>
        <w:numPr>
          <w:ilvl w:val="0"/>
          <w:numId w:val="5"/>
        </w:numPr>
        <w:spacing w:after="0"/>
        <w:ind w:left="0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преподавателей в апробации оценки эффективности работы в условиях внедрения ФГТ. Ведение мониторинга.</w:t>
      </w:r>
    </w:p>
    <w:p w:rsidR="0018488A" w:rsidRPr="0018488A" w:rsidRDefault="0018488A" w:rsidP="00083C64">
      <w:pPr>
        <w:numPr>
          <w:ilvl w:val="0"/>
          <w:numId w:val="5"/>
        </w:numPr>
        <w:spacing w:after="0"/>
        <w:ind w:left="0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преподавателей в проведении мастер-классов, в том числе проводимых Саратовским областным учебно-методическим центром, а также в проведении  круглых столов, «открытых» уроков. </w:t>
      </w:r>
    </w:p>
    <w:p w:rsidR="0018488A" w:rsidRPr="0018488A" w:rsidRDefault="0018488A" w:rsidP="00083C64">
      <w:pPr>
        <w:numPr>
          <w:ilvl w:val="0"/>
          <w:numId w:val="5"/>
        </w:numPr>
        <w:spacing w:after="0"/>
        <w:ind w:left="0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информации и аналитических справок о деятельности ДШИ.</w:t>
      </w:r>
    </w:p>
    <w:p w:rsidR="0018488A" w:rsidRPr="0018488A" w:rsidRDefault="0018488A" w:rsidP="00083C64">
      <w:pPr>
        <w:tabs>
          <w:tab w:val="left" w:pos="18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«Инструментальное исполнительство»:</w:t>
      </w:r>
    </w:p>
    <w:p w:rsidR="0018488A" w:rsidRPr="0018488A" w:rsidRDefault="0018488A" w:rsidP="00083C64">
      <w:pPr>
        <w:spacing w:after="0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Мастер-классы ведущих педагогов </w:t>
      </w:r>
      <w:proofErr w:type="gram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Саратова, г. Энгельса, г. Москва. Видео уроки. Обсуждение.</w:t>
      </w:r>
    </w:p>
    <w:p w:rsidR="0018488A" w:rsidRPr="0018488A" w:rsidRDefault="0018488A" w:rsidP="00083C64">
      <w:pPr>
        <w:spacing w:after="0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Семинары, по теме: «Приобретение навыков чтения с листа в классе специального фортепиано», «Профессиональный стандарт». Профессионализм преподавателя – залог успешности ученика»,  «Создание творческой обстановки, как активизация занятий».</w:t>
      </w:r>
    </w:p>
    <w:p w:rsidR="0018488A" w:rsidRPr="0018488A" w:rsidRDefault="0018488A" w:rsidP="00083C64">
      <w:pPr>
        <w:spacing w:after="0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Открытый урок (преподаватель Котова Е.В.) на тему «Работа над полифонией».  </w:t>
      </w:r>
    </w:p>
    <w:p w:rsidR="0018488A" w:rsidRPr="0018488A" w:rsidRDefault="0018488A" w:rsidP="00083C64">
      <w:pPr>
        <w:spacing w:after="0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Участие в  Международной научно-практической конференции «Искусство и власть».</w:t>
      </w:r>
    </w:p>
    <w:p w:rsidR="0018488A" w:rsidRPr="0018488A" w:rsidRDefault="0018488A" w:rsidP="00083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 Всероссийский конкурс методических разработок для педагогов в </w:t>
      </w:r>
      <w:proofErr w:type="gram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Волгоград,       апрель 2016г. –  (преподаватель Кремнева Д.А.), диплом III степени. </w:t>
      </w:r>
    </w:p>
    <w:p w:rsidR="0018488A" w:rsidRPr="0018488A" w:rsidRDefault="0018488A" w:rsidP="00083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«Изобразительное искусство»:</w:t>
      </w:r>
    </w:p>
    <w:p w:rsidR="0018488A" w:rsidRPr="0018488A" w:rsidRDefault="0018488A" w:rsidP="00083C64">
      <w:pPr>
        <w:numPr>
          <w:ilvl w:val="0"/>
          <w:numId w:val="8"/>
        </w:numPr>
        <w:tabs>
          <w:tab w:val="clear" w:pos="795"/>
          <w:tab w:val="num" w:pos="709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Открытом зональном конкурсе изобразительного искусства «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Перфоманс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учащихся и преподавателей ДШИ, г. Петровск (преподаватель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Басюк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Н.И.). </w:t>
      </w:r>
    </w:p>
    <w:p w:rsidR="0018488A" w:rsidRPr="0018488A" w:rsidRDefault="0018488A" w:rsidP="00083C64">
      <w:pPr>
        <w:numPr>
          <w:ilvl w:val="0"/>
          <w:numId w:val="8"/>
        </w:numPr>
        <w:tabs>
          <w:tab w:val="clear" w:pos="795"/>
          <w:tab w:val="num" w:pos="709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творческих мастерских, проводимых в рамках III Межрегионального фестиваля «Одаренные дети. Путь к мастерству-2016».  Мероприятие проходило на базе Детской школы искусств р.п. Базарный Карабулак. </w:t>
      </w:r>
    </w:p>
    <w:p w:rsidR="0018488A" w:rsidRPr="0018488A" w:rsidRDefault="0018488A" w:rsidP="00083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«Общее эстетическое образование»</w:t>
      </w:r>
    </w:p>
    <w:p w:rsidR="0018488A" w:rsidRPr="0018488A" w:rsidRDefault="0018488A" w:rsidP="00083C64">
      <w:pPr>
        <w:numPr>
          <w:ilvl w:val="0"/>
          <w:numId w:val="9"/>
        </w:numPr>
        <w:spacing w:after="0"/>
        <w:ind w:left="0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«Использование на занятиях театрального направления ИКТ».</w:t>
      </w:r>
    </w:p>
    <w:p w:rsidR="0018488A" w:rsidRPr="0018488A" w:rsidRDefault="0018488A" w:rsidP="00083C64">
      <w:pPr>
        <w:numPr>
          <w:ilvl w:val="0"/>
          <w:numId w:val="9"/>
        </w:numPr>
        <w:spacing w:after="0"/>
        <w:ind w:left="0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Преподаватели ДШИ продолжили творческие контакты с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СУЗами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ВУЗами области – консультации преподавателей и детей.</w:t>
      </w:r>
    </w:p>
    <w:p w:rsidR="0018488A" w:rsidRPr="0018488A" w:rsidRDefault="0018488A" w:rsidP="00083C64">
      <w:pPr>
        <w:numPr>
          <w:ilvl w:val="0"/>
          <w:numId w:val="9"/>
        </w:numPr>
        <w:spacing w:after="0"/>
        <w:ind w:left="0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Оказывается методическая помощь другим образовательным учреждениям.</w:t>
      </w:r>
    </w:p>
    <w:p w:rsidR="0018488A" w:rsidRPr="0018488A" w:rsidRDefault="0018488A" w:rsidP="00083C64">
      <w:pPr>
        <w:spacing w:after="0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Преподаватели ДШИ участвуют в работе районного методического объединения, куда входят преподаватели, учителя музыки и ИЗО всех школ района; выступают членами жюри.          </w:t>
      </w:r>
    </w:p>
    <w:p w:rsidR="0018488A" w:rsidRPr="0018488A" w:rsidRDefault="0018488A" w:rsidP="00083C64">
      <w:pPr>
        <w:spacing w:after="0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Многие преподаватели  в 2015-2016 году  посетили семинары, мастер-классы, КПК, организованные  Саратовским областным учебно-методическим центром:</w:t>
      </w:r>
    </w:p>
    <w:p w:rsidR="0018488A" w:rsidRPr="0018488A" w:rsidRDefault="0018488A" w:rsidP="00083C64">
      <w:pPr>
        <w:spacing w:after="0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Областной семинар по вопросам применения профессионального стандарта «Педагог дополнительного образования детей и взрослых» и осуществления федерального государственного надзора в сфере образования  в объеме-6 часов, </w:t>
      </w:r>
      <w:proofErr w:type="gram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Саратов, при ГОУ ДПО «СОУМЦ»;</w:t>
      </w:r>
    </w:p>
    <w:p w:rsidR="0018488A" w:rsidRPr="0018488A" w:rsidRDefault="0018488A" w:rsidP="00083C64">
      <w:pPr>
        <w:spacing w:after="0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мастер-класс для преподавателей ОНИ в объёме 3-х часов на базе областного учебно-методического центра 03.11.2015г;</w:t>
      </w:r>
    </w:p>
    <w:p w:rsidR="0018488A" w:rsidRPr="0018488A" w:rsidRDefault="0018488A" w:rsidP="00083C64">
      <w:pPr>
        <w:spacing w:after="0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творческих лабораториях изобразительного искусства «Ступени мастерства»  учащихся и преподавателей ДШИ, г. Саратов (преподаватель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Басюк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Н.И.).</w:t>
      </w:r>
    </w:p>
    <w:p w:rsidR="0018488A" w:rsidRPr="0018488A" w:rsidRDefault="0018488A" w:rsidP="00083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участие (заочно) во II Всероссийском конкурсе профессионального мастерства 2016 года (конкурс методических разработок для педагогов и воспитателей в номинации:</w:t>
      </w:r>
      <w:proofErr w:type="gram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 лучший сценарий мероприятия и праздника» (сценарий на тему:</w:t>
      </w:r>
      <w:proofErr w:type="gram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«О, танец! Ты – великое творенье…»), </w:t>
      </w:r>
      <w:proofErr w:type="gram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Волгоград, март - апрель 2016 года - диплом III степени., (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Плакина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Кремнева Д.А.)</w:t>
      </w:r>
    </w:p>
    <w:p w:rsidR="0018488A" w:rsidRPr="0018488A" w:rsidRDefault="0018488A" w:rsidP="00083C64">
      <w:pPr>
        <w:spacing w:after="0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Участие преподавателя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Басюк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в творческой выставке художников-любителей посвященной 55-летию полета Ю.А. Гагарина в космос (СОДРИ)</w:t>
      </w:r>
    </w:p>
    <w:p w:rsidR="0018488A" w:rsidRPr="0018488A" w:rsidRDefault="0018488A" w:rsidP="00083C64">
      <w:pPr>
        <w:spacing w:after="0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Участие преподавателя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Салуховой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в  6-ом всероссийском сетевом конкурсе «Профессиональный успех» в номинации «Современный урок» - диплом призера.</w:t>
      </w:r>
    </w:p>
    <w:p w:rsidR="0018488A" w:rsidRPr="0018488A" w:rsidRDefault="0018488A" w:rsidP="00083C64">
      <w:pPr>
        <w:spacing w:after="0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Проводятся тематические педагогические советы по вопросам:</w:t>
      </w:r>
    </w:p>
    <w:p w:rsidR="0018488A" w:rsidRPr="00092154" w:rsidRDefault="0018488A" w:rsidP="00083C64">
      <w:pPr>
        <w:pStyle w:val="afc"/>
        <w:numPr>
          <w:ilvl w:val="0"/>
          <w:numId w:val="10"/>
        </w:numPr>
        <w:ind w:left="0" w:firstLine="706"/>
        <w:jc w:val="both"/>
      </w:pPr>
      <w:r w:rsidRPr="00092154">
        <w:t xml:space="preserve">Анализ работы школы за 2015-2016 учебный год и задачи на 2016-2017 учебный год в целях повышения качества образования. Утверждение плана работы на 2016-2017 </w:t>
      </w:r>
      <w:proofErr w:type="spellStart"/>
      <w:r w:rsidRPr="00092154">
        <w:t>уч</w:t>
      </w:r>
      <w:proofErr w:type="spellEnd"/>
      <w:r w:rsidRPr="00092154">
        <w:t xml:space="preserve">. год  </w:t>
      </w:r>
    </w:p>
    <w:p w:rsidR="0018488A" w:rsidRPr="00092154" w:rsidRDefault="0018488A" w:rsidP="00083C64">
      <w:pPr>
        <w:pStyle w:val="afc"/>
        <w:numPr>
          <w:ilvl w:val="0"/>
          <w:numId w:val="10"/>
        </w:numPr>
        <w:shd w:val="clear" w:color="auto" w:fill="FFFFFF"/>
        <w:ind w:left="0" w:firstLine="706"/>
        <w:jc w:val="both"/>
      </w:pPr>
      <w:r w:rsidRPr="00092154">
        <w:t>«Профессиональный стандарт». Профессионализм преподавателя – залог успешности ученика» (Котова Е.В.).</w:t>
      </w:r>
    </w:p>
    <w:p w:rsidR="0018488A" w:rsidRPr="00092154" w:rsidRDefault="0018488A" w:rsidP="00083C64">
      <w:pPr>
        <w:pStyle w:val="afc"/>
        <w:numPr>
          <w:ilvl w:val="0"/>
          <w:numId w:val="10"/>
        </w:numPr>
        <w:shd w:val="clear" w:color="auto" w:fill="FFFFFF"/>
        <w:ind w:left="0" w:firstLine="706"/>
        <w:jc w:val="both"/>
      </w:pPr>
      <w:r w:rsidRPr="00092154">
        <w:t>Новые критерии прохождения аттестации преподавателей – Котова Е.В.</w:t>
      </w:r>
    </w:p>
    <w:p w:rsidR="0018488A" w:rsidRPr="00092154" w:rsidRDefault="0018488A" w:rsidP="00083C64">
      <w:pPr>
        <w:pStyle w:val="afc"/>
        <w:numPr>
          <w:ilvl w:val="0"/>
          <w:numId w:val="10"/>
        </w:numPr>
        <w:ind w:left="0" w:firstLine="706"/>
        <w:jc w:val="both"/>
      </w:pPr>
      <w:r w:rsidRPr="00092154">
        <w:t>Итоги успеваемости учащихся за I четверть.</w:t>
      </w:r>
    </w:p>
    <w:p w:rsidR="0018488A" w:rsidRPr="00092154" w:rsidRDefault="0018488A" w:rsidP="00083C64">
      <w:pPr>
        <w:pStyle w:val="afc"/>
        <w:numPr>
          <w:ilvl w:val="0"/>
          <w:numId w:val="10"/>
        </w:numPr>
        <w:ind w:left="0" w:firstLine="706"/>
        <w:jc w:val="both"/>
      </w:pPr>
      <w:r w:rsidRPr="00092154">
        <w:t xml:space="preserve">Результаты мониторинга учащихся 1-4 класса, обучающихся по дополнительной </w:t>
      </w:r>
      <w:proofErr w:type="spellStart"/>
      <w:r w:rsidRPr="00092154">
        <w:t>предпрофессиональной</w:t>
      </w:r>
      <w:proofErr w:type="spellEnd"/>
      <w:r w:rsidRPr="00092154">
        <w:t xml:space="preserve"> программе «фортепиано».</w:t>
      </w:r>
    </w:p>
    <w:p w:rsidR="0018488A" w:rsidRPr="00092154" w:rsidRDefault="0018488A" w:rsidP="00083C64">
      <w:pPr>
        <w:pStyle w:val="afc"/>
        <w:numPr>
          <w:ilvl w:val="0"/>
          <w:numId w:val="10"/>
        </w:numPr>
        <w:ind w:left="0" w:firstLine="706"/>
        <w:jc w:val="both"/>
      </w:pPr>
      <w:r w:rsidRPr="00092154">
        <w:t>Итоги успеваемости учащихся за II четверть.</w:t>
      </w:r>
    </w:p>
    <w:p w:rsidR="0018488A" w:rsidRPr="00092154" w:rsidRDefault="0018488A" w:rsidP="00083C64">
      <w:pPr>
        <w:pStyle w:val="afc"/>
        <w:numPr>
          <w:ilvl w:val="0"/>
          <w:numId w:val="10"/>
        </w:numPr>
        <w:ind w:left="0" w:firstLine="706"/>
        <w:jc w:val="both"/>
      </w:pPr>
      <w:r w:rsidRPr="00092154">
        <w:t xml:space="preserve">Утверждение проекта отчета о творческой, культурно-просветительской деятельности за 1 полугодие 2016/2017 </w:t>
      </w:r>
      <w:proofErr w:type="spellStart"/>
      <w:r w:rsidRPr="00092154">
        <w:t>уч</w:t>
      </w:r>
      <w:proofErr w:type="spellEnd"/>
      <w:r w:rsidRPr="00092154">
        <w:t>. года.</w:t>
      </w:r>
    </w:p>
    <w:p w:rsidR="0018488A" w:rsidRPr="00092154" w:rsidRDefault="0018488A" w:rsidP="00083C64">
      <w:pPr>
        <w:pStyle w:val="afc"/>
        <w:numPr>
          <w:ilvl w:val="0"/>
          <w:numId w:val="10"/>
        </w:numPr>
        <w:ind w:left="0" w:firstLine="706"/>
        <w:jc w:val="both"/>
      </w:pPr>
      <w:proofErr w:type="spellStart"/>
      <w:r w:rsidRPr="00092154">
        <w:t>Общеразвивающие</w:t>
      </w:r>
      <w:proofErr w:type="spellEnd"/>
      <w:r w:rsidRPr="00092154">
        <w:t xml:space="preserve"> программы – мониторинг эффективности реализации программ. </w:t>
      </w:r>
    </w:p>
    <w:p w:rsidR="0018488A" w:rsidRPr="00092154" w:rsidRDefault="0018488A" w:rsidP="00083C64">
      <w:pPr>
        <w:pStyle w:val="afc"/>
        <w:numPr>
          <w:ilvl w:val="0"/>
          <w:numId w:val="10"/>
        </w:numPr>
        <w:ind w:left="0" w:firstLine="706"/>
        <w:jc w:val="both"/>
      </w:pPr>
      <w:r w:rsidRPr="00092154">
        <w:t>Подготовка и проведение итоговой аттестации выпускников 5,7-х классов.</w:t>
      </w:r>
    </w:p>
    <w:p w:rsidR="0018488A" w:rsidRPr="00092154" w:rsidRDefault="0018488A" w:rsidP="00083C64">
      <w:pPr>
        <w:pStyle w:val="afc"/>
        <w:numPr>
          <w:ilvl w:val="0"/>
          <w:numId w:val="10"/>
        </w:numPr>
        <w:ind w:left="0" w:firstLine="706"/>
        <w:jc w:val="both"/>
      </w:pPr>
      <w:r w:rsidRPr="00092154">
        <w:t>О допуске к итоговой аттестации выпускников 5,7-х классов.</w:t>
      </w:r>
    </w:p>
    <w:p w:rsidR="0018488A" w:rsidRPr="00092154" w:rsidRDefault="0018488A" w:rsidP="00083C64">
      <w:pPr>
        <w:pStyle w:val="afc"/>
        <w:numPr>
          <w:ilvl w:val="0"/>
          <w:numId w:val="10"/>
        </w:numPr>
        <w:ind w:left="0" w:firstLine="706"/>
        <w:jc w:val="both"/>
      </w:pPr>
      <w:r w:rsidRPr="00092154">
        <w:t>Подготовка и проведение  промежуточной аттестации учащихся 1-6-х классов.</w:t>
      </w:r>
    </w:p>
    <w:p w:rsidR="0018488A" w:rsidRPr="00092154" w:rsidRDefault="0018488A" w:rsidP="00083C64">
      <w:pPr>
        <w:pStyle w:val="afc"/>
        <w:numPr>
          <w:ilvl w:val="0"/>
          <w:numId w:val="10"/>
        </w:numPr>
        <w:ind w:left="0" w:firstLine="706"/>
        <w:jc w:val="both"/>
      </w:pPr>
      <w:r w:rsidRPr="00092154">
        <w:t xml:space="preserve">Итоги успеваемости учащихся за III четверть. </w:t>
      </w:r>
    </w:p>
    <w:p w:rsidR="0018488A" w:rsidRPr="00092154" w:rsidRDefault="0018488A" w:rsidP="00083C64">
      <w:pPr>
        <w:pStyle w:val="afc"/>
        <w:numPr>
          <w:ilvl w:val="0"/>
          <w:numId w:val="10"/>
        </w:numPr>
        <w:ind w:left="0" w:firstLine="706"/>
        <w:jc w:val="both"/>
      </w:pPr>
      <w:r w:rsidRPr="00092154">
        <w:t>О правилах приема на ДПОП в области искусств в 2017 году, утверждение регламента работы комиссии по отбору детей.</w:t>
      </w:r>
    </w:p>
    <w:p w:rsidR="0018488A" w:rsidRPr="00092154" w:rsidRDefault="0018488A" w:rsidP="00083C64">
      <w:pPr>
        <w:pStyle w:val="afc"/>
        <w:numPr>
          <w:ilvl w:val="0"/>
          <w:numId w:val="10"/>
        </w:numPr>
        <w:ind w:left="0" w:firstLine="706"/>
        <w:jc w:val="both"/>
      </w:pPr>
      <w:r w:rsidRPr="00092154">
        <w:t>Об окончании школы  и выдаче свидетельств выпускникам. Об окончании школы  и выдаче свидетельств выпускникам.</w:t>
      </w:r>
    </w:p>
    <w:p w:rsidR="0018488A" w:rsidRPr="00092154" w:rsidRDefault="0018488A" w:rsidP="00083C64">
      <w:pPr>
        <w:pStyle w:val="afc"/>
        <w:numPr>
          <w:ilvl w:val="0"/>
          <w:numId w:val="10"/>
        </w:numPr>
        <w:ind w:left="0" w:firstLine="706"/>
        <w:jc w:val="both"/>
      </w:pPr>
      <w:r w:rsidRPr="00092154">
        <w:t>Итоги промежуточной аттестации и перевод в следующий класс учащихся 1-6-х классов.</w:t>
      </w:r>
    </w:p>
    <w:p w:rsidR="0018488A" w:rsidRPr="00092154" w:rsidRDefault="0018488A" w:rsidP="00083C64">
      <w:pPr>
        <w:pStyle w:val="afc"/>
        <w:numPr>
          <w:ilvl w:val="0"/>
          <w:numId w:val="10"/>
        </w:numPr>
        <w:ind w:left="0" w:firstLine="706"/>
        <w:jc w:val="both"/>
      </w:pPr>
      <w:r w:rsidRPr="00092154">
        <w:t>Результаты итоговой аттестации выпускников 5,7-х классов.</w:t>
      </w:r>
    </w:p>
    <w:p w:rsidR="0018488A" w:rsidRPr="00263BC6" w:rsidRDefault="0018488A" w:rsidP="00083C64">
      <w:pPr>
        <w:pStyle w:val="afc"/>
        <w:numPr>
          <w:ilvl w:val="0"/>
          <w:numId w:val="10"/>
        </w:numPr>
        <w:ind w:left="0" w:firstLine="706"/>
        <w:jc w:val="both"/>
      </w:pPr>
      <w:r w:rsidRPr="00263BC6">
        <w:t>Итоги работы деятельности учреждения за 2015-2016 учебный год.</w:t>
      </w:r>
      <w:r w:rsidRPr="00263BC6">
        <w:br/>
        <w:t xml:space="preserve">Утверждение проекта плана работы на 2016-2017 учебный год. </w:t>
      </w:r>
    </w:p>
    <w:p w:rsidR="0018488A" w:rsidRPr="00FF1FCE" w:rsidRDefault="0018488A" w:rsidP="00083C64">
      <w:pPr>
        <w:pStyle w:val="afc"/>
        <w:numPr>
          <w:ilvl w:val="0"/>
          <w:numId w:val="10"/>
        </w:numPr>
        <w:ind w:left="0" w:firstLine="706"/>
        <w:jc w:val="both"/>
      </w:pPr>
      <w:r w:rsidRPr="00FF1FCE">
        <w:t>Итоги успеваемости учащихся за год.</w:t>
      </w:r>
    </w:p>
    <w:p w:rsidR="0018488A" w:rsidRPr="0018488A" w:rsidRDefault="0018488A" w:rsidP="00083C64">
      <w:pPr>
        <w:pStyle w:val="afc"/>
        <w:widowControl w:val="0"/>
        <w:numPr>
          <w:ilvl w:val="0"/>
          <w:numId w:val="10"/>
        </w:numPr>
        <w:ind w:right="283"/>
        <w:jc w:val="both"/>
      </w:pPr>
      <w:r w:rsidRPr="0018488A">
        <w:t>Выводы и рекомендации:</w:t>
      </w:r>
    </w:p>
    <w:p w:rsidR="0018488A" w:rsidRPr="00800F91" w:rsidRDefault="0018488A" w:rsidP="00083C64">
      <w:pPr>
        <w:pStyle w:val="afc"/>
        <w:widowControl w:val="0"/>
        <w:numPr>
          <w:ilvl w:val="0"/>
          <w:numId w:val="10"/>
        </w:numPr>
        <w:ind w:right="283"/>
        <w:jc w:val="both"/>
      </w:pPr>
      <w:r w:rsidRPr="00800F91">
        <w:t>Активизировать участие преподавателей в конкурсах научно-методических</w:t>
      </w:r>
      <w:r>
        <w:t xml:space="preserve"> </w:t>
      </w:r>
      <w:r w:rsidRPr="00800F91">
        <w:t>работ, педагогического мастерства.</w:t>
      </w:r>
    </w:p>
    <w:p w:rsidR="0018488A" w:rsidRPr="00800F91" w:rsidRDefault="0018488A" w:rsidP="00083C64">
      <w:pPr>
        <w:pStyle w:val="afc"/>
        <w:widowControl w:val="0"/>
        <w:ind w:right="283"/>
        <w:jc w:val="both"/>
      </w:pPr>
    </w:p>
    <w:p w:rsidR="0018488A" w:rsidRPr="0018488A" w:rsidRDefault="0018488A" w:rsidP="00083C64">
      <w:pPr>
        <w:widowControl w:val="0"/>
        <w:shd w:val="clear" w:color="auto" w:fill="FFFFFF"/>
        <w:spacing w:after="0"/>
        <w:ind w:left="34" w:right="11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XII. АНАЛИЗ РЕЗУЛЬТАТИВНОСТИ ДЕЯТЕЛЬНОСТИ </w:t>
      </w:r>
    </w:p>
    <w:p w:rsidR="0018488A" w:rsidRPr="0018488A" w:rsidRDefault="0018488A" w:rsidP="00083C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Итоги за 2015-2016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18488A" w:rsidRPr="0018488A" w:rsidRDefault="0018488A" w:rsidP="00083C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Педагогическое и методическое сопровождение одаренных детей и их преподавателей осуществлялось в  2015-2016 учебных годах следующим образом: Даны были консультации, рекомендации ведущих преподавателей  других школ искусств г. Саратова т Энгельса, методистов СОУМЦ, проведены мастер-классы</w:t>
      </w:r>
      <w:proofErr w:type="gram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лагодарственное письмо ДШИ)</w:t>
      </w:r>
    </w:p>
    <w:p w:rsidR="0018488A" w:rsidRPr="0018488A" w:rsidRDefault="0018488A" w:rsidP="00083C64">
      <w:pPr>
        <w:pStyle w:val="afc"/>
        <w:ind w:left="0" w:firstLine="709"/>
        <w:jc w:val="both"/>
      </w:pPr>
      <w:r w:rsidRPr="0018488A">
        <w:t> 20 ноября 2015 года в Саратовском художественном училище им. А.П. Боголюбова состоялась первая встреча  участников творческой мастерской «Ступени мастерства». Наши три ученика принимали в ней  участие (ноябрь 2015-май 2016 года).</w:t>
      </w:r>
    </w:p>
    <w:p w:rsidR="0018488A" w:rsidRPr="0018488A" w:rsidRDefault="0018488A" w:rsidP="00083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«Забвению не подлежит…», проведенное совместно с Районным музеем 18 ноября 2015 г. прошло проникновенно. Выступал хор школы. </w:t>
      </w:r>
    </w:p>
    <w:p w:rsidR="0018488A" w:rsidRPr="0018488A" w:rsidRDefault="0018488A" w:rsidP="00083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празднования Дня народного единства и согласия 3 ноября 2015 года в  Доме культуры р.п. Новые Бурасы состоялось районное мероприятие.  Волков Руслан (преподаватель Кремнева Д.А.) и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Заикина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(преподаватель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Плакина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Л.А.) представили вниманию слушателей отрывок из балета  Карена Хачатуряна "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Чипполино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Вальс к музыке драмы М.Лермонтова  "Маскарад"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Арама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Хачатуряна прозвучал в </w:t>
      </w: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исполнении  Кремневой Д.А. и Волкова Руслана.  В октябре 2015 года организовано прошел конкурс «Попади в ноту» -  отделение «общего эстетического образования» -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Филиппов А. Г.</w:t>
      </w:r>
    </w:p>
    <w:p w:rsidR="0018488A" w:rsidRPr="0018488A" w:rsidRDefault="0018488A" w:rsidP="00083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октябре 2015 года дети отделения «Изобразительное искусство» под руководством преподавателя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Басюк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приняли успешно участие в межмуниципальном конкурсе детского рисунка, посвященном Году литературы 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Победитель-Басюк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Софья – 2 место. Также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Акчурина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Руфия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Басюк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Софья, Османов Эльдар участвовали успешно в конкурсе – выставке «Космические дали» посвященный 55-летию полета Ю.А. Гагарина в космос – 1, 2. 3 место. Также в конкурсе художественного творчества «Космические дали» вручены грамоты Алексеевой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Снежане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Родиной Арине</w:t>
      </w:r>
      <w:proofErr w:type="gram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репод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Салухова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</w:t>
      </w:r>
    </w:p>
    <w:p w:rsidR="0018488A" w:rsidRPr="0018488A" w:rsidRDefault="0018488A" w:rsidP="00083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88A" w:rsidRPr="0018488A" w:rsidRDefault="0018488A" w:rsidP="00083C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26 ноября 2015 года очень тепло и задушевно прошло мероприятие отделения общего эстетического образования эстрадно-циркового направления  «Гитара по кругу» с участием родителей и преподавателей.</w:t>
      </w:r>
    </w:p>
    <w:p w:rsidR="0018488A" w:rsidRPr="0018488A" w:rsidRDefault="0018488A" w:rsidP="00083C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4 декабря 2015 года наши преподаватели и ученики участвовали в муниципальном мероприятии «Бал», посвященный Году литературы.</w:t>
      </w:r>
    </w:p>
    <w:p w:rsidR="0018488A" w:rsidRPr="0018488A" w:rsidRDefault="0018488A" w:rsidP="00083C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приняли наши ученики в праздновании Дня Конституции в РДК.</w:t>
      </w:r>
    </w:p>
    <w:p w:rsidR="0018488A" w:rsidRPr="0018488A" w:rsidRDefault="0018488A" w:rsidP="00083C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Интересно провели  9 декабря 2015 года праздник «Посвящение в юные музыканты, художники, артисты». </w:t>
      </w:r>
    </w:p>
    <w:p w:rsidR="0018488A" w:rsidRPr="0018488A" w:rsidRDefault="0018488A" w:rsidP="00083C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ученики приняли активное участие во 2-ом открытом интернет – конкурсе юных пианистов – 8 декабря 2015 г., где организатором выступила Саратовская государственная консерватория.</w:t>
      </w:r>
    </w:p>
    <w:p w:rsidR="0018488A" w:rsidRPr="00880CE6" w:rsidRDefault="0018488A" w:rsidP="00083C64">
      <w:pPr>
        <w:pStyle w:val="afc"/>
        <w:ind w:left="0" w:firstLine="709"/>
        <w:jc w:val="both"/>
      </w:pPr>
      <w:r w:rsidRPr="0018488A">
        <w:t> </w:t>
      </w:r>
      <w:r w:rsidRPr="0018488A">
        <w:rPr>
          <w:b/>
          <w:bCs/>
        </w:rPr>
        <w:t xml:space="preserve">В V Всероссийском конкурсе детского и юношеского творчества «Благовест» в </w:t>
      </w:r>
      <w:proofErr w:type="gramStart"/>
      <w:r w:rsidRPr="0018488A">
        <w:rPr>
          <w:b/>
          <w:bCs/>
        </w:rPr>
        <w:t>г</w:t>
      </w:r>
      <w:proofErr w:type="gramEnd"/>
      <w:r w:rsidRPr="0018488A">
        <w:rPr>
          <w:b/>
          <w:bCs/>
        </w:rPr>
        <w:t>. Волгограде</w:t>
      </w:r>
      <w:r w:rsidRPr="0018488A">
        <w:t xml:space="preserve">  </w:t>
      </w:r>
      <w:r w:rsidRPr="00880CE6">
        <w:t>9 декабря</w:t>
      </w:r>
      <w:r>
        <w:t xml:space="preserve"> 2015г.</w:t>
      </w:r>
      <w:r w:rsidRPr="00880CE6">
        <w:t xml:space="preserve"> принял участие наш ученик</w:t>
      </w:r>
      <w:r w:rsidRPr="0018488A">
        <w:t xml:space="preserve"> Козловских Николай, преподаватель </w:t>
      </w:r>
      <w:proofErr w:type="spellStart"/>
      <w:r w:rsidRPr="0018488A">
        <w:t>Гулина</w:t>
      </w:r>
      <w:proofErr w:type="spellEnd"/>
      <w:r w:rsidRPr="0018488A">
        <w:t xml:space="preserve"> М. Ю. - лауреат</w:t>
      </w:r>
      <w:r w:rsidRPr="00880CE6">
        <w:t>.</w:t>
      </w:r>
    </w:p>
    <w:p w:rsidR="0018488A" w:rsidRPr="0018488A" w:rsidRDefault="0018488A" w:rsidP="00083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прошел Конкурс юных музыкантов «В мире музыки» - 14 декабря 2015 г. </w:t>
      </w:r>
    </w:p>
    <w:p w:rsidR="0018488A" w:rsidRPr="0018488A" w:rsidRDefault="0018488A" w:rsidP="00083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2-ом полугодии прошла Творческая программа «Новогодний серпантин» с участием младших учащихся отделения «инструментальное исполнительство» и детей отделения общего эстетического образования эстрадно-циркового направления.  </w:t>
      </w:r>
    </w:p>
    <w:p w:rsidR="0018488A" w:rsidRPr="0018488A" w:rsidRDefault="0018488A" w:rsidP="00083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детей участвовали</w:t>
      </w:r>
      <w:proofErr w:type="gram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новогодних праздниках – 26-28 декабря 2015 года – преподаватели. В конкурсе детского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тв-ва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«Новогодняя открытка» призовые места заняли Родина Арина,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Акчурина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Руфия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Шишкина Виктория, Османов Эльдар –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Салухова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</w:t>
      </w:r>
    </w:p>
    <w:p w:rsidR="0018488A" w:rsidRPr="0018488A" w:rsidRDefault="0018488A" w:rsidP="00083C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 ДШИ - 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Скорочкин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Кирилл, 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Шеховцова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Анастасия, Петрунина Наталья,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Тукмакова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Елизаветта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Максеева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Элина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пройдя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отботочный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отдыхали</w:t>
      </w:r>
      <w:proofErr w:type="gram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Крыму,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МДЦентр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«Артек». </w:t>
      </w:r>
    </w:p>
    <w:p w:rsidR="0018488A" w:rsidRPr="0018488A" w:rsidRDefault="0018488A" w:rsidP="00083C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февраля 2016 года состоялся сольный концерт в составе творческой группы преподавателей Котовой Е.В.,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Плакиной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Кремневой Д.А.</w:t>
      </w:r>
    </w:p>
    <w:p w:rsidR="0018488A" w:rsidRPr="0018488A" w:rsidRDefault="0018488A" w:rsidP="00083C6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Преподаватели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Салухова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С.А.,Басюк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подготовили детей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Дубоносову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Алену,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Скорочкина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Кирилла,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Басюк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Софью к участию в  III открытом областном конкурсе проектов «Виват, таланты!» в рамках III Межрегионального фестиваля «Одаренные дети. Путь к мастерству- 2016» г</w:t>
      </w:r>
      <w:proofErr w:type="gram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аратов. Вручена Грамота.</w:t>
      </w:r>
    </w:p>
    <w:p w:rsidR="0018488A" w:rsidRPr="0018488A" w:rsidRDefault="0018488A" w:rsidP="00083C64">
      <w:pPr>
        <w:shd w:val="clear" w:color="auto" w:fill="FFFFFF"/>
        <w:spacing w:after="0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руководством преподавателя Котовой Е.В. ученики приняли участие во всероссийском конкурсе проектов «Моя законотворческая инициатива». Стали лауреатами и были приглашены на награждение в </w:t>
      </w:r>
      <w:proofErr w:type="gram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Москва.</w:t>
      </w:r>
    </w:p>
    <w:p w:rsidR="0018488A" w:rsidRPr="0018488A" w:rsidRDefault="0018488A" w:rsidP="00083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Персональная выставка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Максеевой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Элины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прошла в феврале 2016 года  на районных мероприятиях в РДК, в ДШИ. Некоторые работы были представлены  в </w:t>
      </w:r>
      <w:proofErr w:type="gram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Саратове на областной выставке работ «Триумф».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Максеева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Элина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Крымцова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Настя активно участвовали в 4-ом Межрегиональном фестивале православной культуры «Преображение». В Областной выставке-фестивале детского творчества «Кино, которое люблю» посвященной году российского кино в РФ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Максеева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Эллина,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Скорочкин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Кирилл,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Басюк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Софья, Петрунина Наталья получили дипломы. В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Пленер-конкурсе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отборочном</w:t>
      </w:r>
      <w:proofErr w:type="gram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«С любовью к земле Саратовской» посвященный 80-летию Саратовской области – лауреатами стали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Скорочкин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Кирилл, Калашникова Марина, Петрунина Наталья,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Максеева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Эллина. </w:t>
      </w:r>
    </w:p>
    <w:p w:rsidR="0018488A" w:rsidRPr="0018488A" w:rsidRDefault="0018488A" w:rsidP="00083C64">
      <w:pPr>
        <w:pStyle w:val="7"/>
        <w:ind w:firstLine="709"/>
        <w:jc w:val="both"/>
        <w:rPr>
          <w:sz w:val="24"/>
          <w:szCs w:val="24"/>
        </w:rPr>
      </w:pPr>
      <w:r w:rsidRPr="00125E48">
        <w:rPr>
          <w:sz w:val="24"/>
          <w:szCs w:val="24"/>
        </w:rPr>
        <w:t>В марте 2016 года наши 5 учеников приняли участие в  Открытом смотре-конкурсе детского художественного творчества «</w:t>
      </w:r>
      <w:proofErr w:type="spellStart"/>
      <w:r w:rsidRPr="00125E48">
        <w:rPr>
          <w:sz w:val="24"/>
          <w:szCs w:val="24"/>
        </w:rPr>
        <w:t>Вольская</w:t>
      </w:r>
      <w:proofErr w:type="spellEnd"/>
      <w:r w:rsidRPr="00125E48">
        <w:rPr>
          <w:sz w:val="24"/>
          <w:szCs w:val="24"/>
        </w:rPr>
        <w:t xml:space="preserve"> весна</w:t>
      </w:r>
      <w:r>
        <w:rPr>
          <w:sz w:val="24"/>
          <w:szCs w:val="24"/>
        </w:rPr>
        <w:t xml:space="preserve"> - 2016»- г. Вольск  - ученики  Котовой Е.В., Кремневой Д.А., </w:t>
      </w:r>
      <w:proofErr w:type="spellStart"/>
      <w:r>
        <w:rPr>
          <w:sz w:val="24"/>
          <w:szCs w:val="24"/>
        </w:rPr>
        <w:t>Плакиной</w:t>
      </w:r>
      <w:proofErr w:type="spellEnd"/>
      <w:r>
        <w:rPr>
          <w:sz w:val="24"/>
          <w:szCs w:val="24"/>
        </w:rPr>
        <w:t xml:space="preserve"> Л.А., Соколовой</w:t>
      </w:r>
      <w:r w:rsidRPr="00125E48">
        <w:rPr>
          <w:sz w:val="24"/>
          <w:szCs w:val="24"/>
        </w:rPr>
        <w:t xml:space="preserve"> Е.А.</w:t>
      </w:r>
    </w:p>
    <w:p w:rsidR="0018488A" w:rsidRPr="0018488A" w:rsidRDefault="0018488A" w:rsidP="00083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два общешкольных родительских собрания с большим концертом и выставкой творческих работ.</w:t>
      </w:r>
    </w:p>
    <w:p w:rsidR="0018488A" w:rsidRPr="0018488A" w:rsidRDefault="0018488A" w:rsidP="00083C6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апреля 2016 года ученица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Базина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Алсу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участвовала в конкурсе юных пианистов «Путь к мастерству» в Саратовской консерватории (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Соколова Е.А.).</w:t>
      </w:r>
    </w:p>
    <w:p w:rsidR="0018488A" w:rsidRPr="0018488A" w:rsidRDefault="0018488A" w:rsidP="00083C6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21 апреля 2016 года хор средних классов принял участие в международном хоровом и вокальном проекте  Фестиваля CHORUS INSIDE INTERNATIONAL – бронзовый призер.</w:t>
      </w:r>
    </w:p>
    <w:p w:rsidR="0018488A" w:rsidRPr="0018488A" w:rsidRDefault="0018488A" w:rsidP="00083C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апреле-июне наши ученики участвовали в областных мероприятиях </w:t>
      </w:r>
      <w:proofErr w:type="gram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онкурсах детского творчества всероссийского и областного значения «Преображение», «С любовью к земле Саратовской», «Сын земли Саратовской», «Спасибо деду за победу». В июне 2016 года в Детском оздоровительном центре «Ровесник» прошел пленэр юных художников, который проводился в рамках Межрегиональной творческой школы для одаренных детей, молодежи и преподавателей «Волжская радуга – 2016». Вручена грамота Калашниковой Марине. В декабре по результатам открытого  детского художественного конкурса «Зимушка-зима» - призовые места получили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Блезнякова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Ксения, Романов Данила,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Брязгина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Анастасия. В Фестивале-выставке детского художественного творчества «В свете ёлочных огней…» в рамках реализации областного проекта «Вернисаж в библиотеке» вручен Диплом Юрловой Диане в  номинации «За высокое мастерство» -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Салухова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</w:t>
      </w:r>
    </w:p>
    <w:p w:rsidR="0018488A" w:rsidRPr="0018488A" w:rsidRDefault="0018488A" w:rsidP="00083C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Вышеперечисленные результаты дают основание считать работу с </w:t>
      </w:r>
      <w:proofErr w:type="gram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одаренными</w:t>
      </w:r>
      <w:proofErr w:type="gram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продуктивной. Учреждение активно проводит работу воспитательную, просветительскую, концертную.</w:t>
      </w:r>
    </w:p>
    <w:p w:rsidR="0018488A" w:rsidRPr="0018488A" w:rsidRDefault="0018488A" w:rsidP="00083C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развитии одаренности помогли также мероприятия: Концерт, посвященный Дню учителя, лекция – викторина – «Музыка и мы» - концерт юных музыкантов,  концерт, посвященный Дню матери,  Дню 8 марта, 9 –е </w:t>
      </w:r>
      <w:proofErr w:type="spellStart"/>
      <w:proofErr w:type="gram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мая-Дню</w:t>
      </w:r>
      <w:proofErr w:type="spellEnd"/>
      <w:proofErr w:type="gram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Великой Победы 1941-1945 года, отчетные концерты.</w:t>
      </w:r>
    </w:p>
    <w:p w:rsidR="0018488A" w:rsidRPr="0018488A" w:rsidRDefault="0018488A" w:rsidP="00083C64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18488A" w:rsidRPr="0018488A" w:rsidRDefault="0018488A" w:rsidP="00083C64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18488A">
        <w:rPr>
          <w:rFonts w:ascii="Times New Roman" w:hAnsi="Times New Roman"/>
          <w:sz w:val="24"/>
          <w:szCs w:val="24"/>
        </w:rPr>
        <w:t>Награждение преподавателей:</w:t>
      </w:r>
    </w:p>
    <w:p w:rsidR="0018488A" w:rsidRPr="0018488A" w:rsidRDefault="0018488A" w:rsidP="00083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2015-2016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488A" w:rsidRPr="0018488A" w:rsidRDefault="0018488A" w:rsidP="00083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Преподавателю Кремневой Д.А. вручена Благодарность Министра культуры Саратовской области за добросовестный труд и вклад в эстетическое воспитание подрастающего поколения – 2016г.</w:t>
      </w:r>
    </w:p>
    <w:p w:rsidR="0018488A" w:rsidRPr="0018488A" w:rsidRDefault="0018488A" w:rsidP="00083C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Грамотой Главы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Новобурасского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награждены преподаватели Котова Е.В. и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Плакина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Л.А.. 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Салухова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награждена Почётной грамотой Администрации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Новобурасского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за многолетний труд. Награждены Почетной грамотой начальника Управления культуры и кино администрации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Новобурасского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Соколова Е.А.. Грамотой нашего Детской школы искусств отмечен Филиппов А.Г. и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Гулина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М.Ю.</w:t>
      </w:r>
    </w:p>
    <w:p w:rsidR="0018488A" w:rsidRPr="0018488A" w:rsidRDefault="0018488A" w:rsidP="00083C64">
      <w:pPr>
        <w:spacing w:after="0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и рекомендации: Созданы условия для оптимального развития и творческой самореализации художественно одаренных детей. Созданы условия для работы в команде преподавателей, мотивации на успех.</w:t>
      </w:r>
    </w:p>
    <w:p w:rsidR="0018488A" w:rsidRPr="0018488A" w:rsidRDefault="0018488A" w:rsidP="00083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88A" w:rsidRPr="0018488A" w:rsidRDefault="0018488A" w:rsidP="00083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XIII. КАЧЕСТВО УЧЕБНО-МЕТОДИЧЕСКОГО, ИНФОРМАЦИОННОГО И БИБЛИОТЕЧНОГО ОБЕСПЕЧЕНИЯ</w:t>
      </w:r>
    </w:p>
    <w:p w:rsidR="0018488A" w:rsidRPr="0018488A" w:rsidRDefault="0018488A" w:rsidP="00083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88A" w:rsidRPr="0018488A" w:rsidRDefault="0018488A" w:rsidP="00083C64">
      <w:pPr>
        <w:pStyle w:val="af0"/>
        <w:ind w:right="1" w:firstLine="567"/>
        <w:rPr>
          <w:sz w:val="24"/>
          <w:szCs w:val="24"/>
          <w:lang w:val="ru-RU" w:eastAsia="ru-RU"/>
        </w:rPr>
      </w:pPr>
      <w:r w:rsidRPr="0018488A">
        <w:rPr>
          <w:sz w:val="24"/>
          <w:szCs w:val="24"/>
          <w:lang w:val="ru-RU" w:eastAsia="ru-RU"/>
        </w:rPr>
        <w:lastRenderedPageBreak/>
        <w:t>В целях качественного учебно-методического, информационного и библиотечного обеспечения функционирует библиотека. Но фонд требует обновления. Работа библиотеки организована на основании следующих локальных актов:</w:t>
      </w:r>
    </w:p>
    <w:p w:rsidR="0018488A" w:rsidRPr="0018488A" w:rsidRDefault="0018488A" w:rsidP="00083C64">
      <w:pPr>
        <w:pStyle w:val="af0"/>
        <w:ind w:right="1" w:firstLine="567"/>
        <w:rPr>
          <w:sz w:val="24"/>
          <w:szCs w:val="24"/>
          <w:lang w:val="ru-RU" w:eastAsia="ru-RU"/>
        </w:rPr>
      </w:pPr>
      <w:r w:rsidRPr="0018488A">
        <w:rPr>
          <w:sz w:val="24"/>
          <w:szCs w:val="24"/>
          <w:lang w:val="ru-RU" w:eastAsia="ru-RU"/>
        </w:rPr>
        <w:t>Положением о библиотеке;</w:t>
      </w:r>
    </w:p>
    <w:p w:rsidR="0018488A" w:rsidRPr="0018488A" w:rsidRDefault="0018488A" w:rsidP="00083C64">
      <w:pPr>
        <w:pStyle w:val="af0"/>
        <w:ind w:right="1" w:firstLine="567"/>
        <w:rPr>
          <w:sz w:val="24"/>
          <w:szCs w:val="24"/>
          <w:lang w:val="ru-RU" w:eastAsia="ru-RU"/>
        </w:rPr>
      </w:pPr>
      <w:r w:rsidRPr="0018488A">
        <w:rPr>
          <w:sz w:val="24"/>
          <w:szCs w:val="24"/>
          <w:lang w:val="ru-RU" w:eastAsia="ru-RU"/>
        </w:rPr>
        <w:t>Правилами пользования библиотекой.</w:t>
      </w:r>
    </w:p>
    <w:p w:rsidR="0018488A" w:rsidRPr="0018488A" w:rsidRDefault="0018488A" w:rsidP="00083C64">
      <w:pPr>
        <w:pStyle w:val="af0"/>
        <w:ind w:right="1" w:firstLine="567"/>
        <w:rPr>
          <w:sz w:val="24"/>
          <w:szCs w:val="24"/>
          <w:lang w:val="ru-RU" w:eastAsia="ru-RU"/>
        </w:rPr>
      </w:pPr>
      <w:r w:rsidRPr="0018488A">
        <w:rPr>
          <w:sz w:val="24"/>
          <w:szCs w:val="24"/>
          <w:lang w:val="ru-RU" w:eastAsia="ru-RU"/>
        </w:rPr>
        <w:t>Информационное обеспечение – необходимое условие эффективности организации учебного процесса по всем дисциплинам учебного плана. Основ</w:t>
      </w:r>
      <w:r w:rsidRPr="0018488A">
        <w:rPr>
          <w:sz w:val="24"/>
          <w:szCs w:val="24"/>
          <w:lang w:val="ru-RU" w:eastAsia="ru-RU"/>
        </w:rPr>
        <w:softHyphen/>
        <w:t>ным источником учебной информации остается учебная, нотная и учебно-методическая литература, которой располагает Учреждение.</w:t>
      </w:r>
    </w:p>
    <w:p w:rsidR="0018488A" w:rsidRPr="0018488A" w:rsidRDefault="0018488A" w:rsidP="00083C64">
      <w:pPr>
        <w:pStyle w:val="af0"/>
        <w:ind w:right="1" w:firstLine="567"/>
        <w:rPr>
          <w:sz w:val="24"/>
          <w:szCs w:val="24"/>
          <w:lang w:val="ru-RU" w:eastAsia="ru-RU"/>
        </w:rPr>
      </w:pPr>
      <w:r w:rsidRPr="0018488A">
        <w:rPr>
          <w:sz w:val="24"/>
          <w:szCs w:val="24"/>
          <w:lang w:val="ru-RU" w:eastAsia="ru-RU"/>
        </w:rPr>
        <w:t>Библиотека ориентирована на полно</w:t>
      </w:r>
      <w:r w:rsidRPr="0018488A">
        <w:rPr>
          <w:sz w:val="24"/>
          <w:szCs w:val="24"/>
          <w:lang w:val="ru-RU" w:eastAsia="ru-RU"/>
        </w:rPr>
        <w:softHyphen/>
        <w:t>ценное обеспечение учебного процесса.</w:t>
      </w:r>
    </w:p>
    <w:p w:rsidR="0018488A" w:rsidRPr="0018488A" w:rsidRDefault="0018488A" w:rsidP="00083C64">
      <w:pPr>
        <w:pStyle w:val="af0"/>
        <w:ind w:right="1" w:firstLine="567"/>
        <w:rPr>
          <w:sz w:val="24"/>
          <w:szCs w:val="24"/>
          <w:lang w:val="ru-RU" w:eastAsia="ru-RU"/>
        </w:rPr>
      </w:pPr>
      <w:r w:rsidRPr="0018488A">
        <w:rPr>
          <w:sz w:val="24"/>
          <w:szCs w:val="24"/>
          <w:lang w:val="ru-RU" w:eastAsia="ru-RU"/>
        </w:rPr>
        <w:t>Задача библиотеки – оперативное библиотечное и информационно-библиографическое обслуживание обучающихся, преподавателей в соответствии с запросами.</w:t>
      </w:r>
    </w:p>
    <w:p w:rsidR="0018488A" w:rsidRPr="0018488A" w:rsidRDefault="0018488A" w:rsidP="00083C64">
      <w:pPr>
        <w:pStyle w:val="af0"/>
        <w:ind w:right="1" w:firstLine="567"/>
        <w:rPr>
          <w:sz w:val="24"/>
          <w:szCs w:val="24"/>
          <w:lang w:val="ru-RU" w:eastAsia="ru-RU"/>
        </w:rPr>
      </w:pPr>
      <w:r w:rsidRPr="0018488A">
        <w:rPr>
          <w:sz w:val="24"/>
          <w:szCs w:val="24"/>
          <w:lang w:val="ru-RU" w:eastAsia="ru-RU"/>
        </w:rPr>
        <w:t>Также имеются современные периодические издания, в том числе журналы. Вся поступающая литература подлежит строгому учету и фиксируется в соответствующих документах. С этой целью используются инвентарные книги.</w:t>
      </w:r>
    </w:p>
    <w:p w:rsidR="0018488A" w:rsidRPr="0018488A" w:rsidRDefault="0018488A" w:rsidP="00083C64">
      <w:pPr>
        <w:shd w:val="clear" w:color="auto" w:fill="FFFFFF"/>
        <w:spacing w:after="0"/>
        <w:ind w:left="14" w:right="29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большое внимание уделяется решению проблем, связан</w:t>
      </w: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 информатизацией образования и вопросами внедрения новых информа</w:t>
      </w: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ционных технологий в обучение и управление учебным процессом.</w:t>
      </w:r>
    </w:p>
    <w:p w:rsidR="0018488A" w:rsidRPr="0018488A" w:rsidRDefault="0018488A" w:rsidP="00083C64">
      <w:pPr>
        <w:shd w:val="clear" w:color="auto" w:fill="FFFFFF"/>
        <w:spacing w:after="0"/>
        <w:ind w:left="14" w:right="36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единая информационная система учебного заведения, ос</w:t>
      </w: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новными направлениями применения которой являются:</w:t>
      </w:r>
    </w:p>
    <w:p w:rsidR="0018488A" w:rsidRPr="0018488A" w:rsidRDefault="0018488A" w:rsidP="00083C64">
      <w:pPr>
        <w:shd w:val="clear" w:color="auto" w:fill="FFFFFF"/>
        <w:spacing w:after="0"/>
        <w:ind w:left="14" w:right="36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учебного процесса, формирование учебного плана на</w:t>
      </w: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уровне специальности, расчет учебной нагрузки;</w:t>
      </w:r>
    </w:p>
    <w:p w:rsidR="0018488A" w:rsidRPr="0018488A" w:rsidRDefault="0018488A" w:rsidP="00083C64">
      <w:pPr>
        <w:shd w:val="clear" w:color="auto" w:fill="FFFFFF"/>
        <w:spacing w:after="0"/>
        <w:ind w:left="14" w:right="36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учебными и учебно-методическими пособиями;</w:t>
      </w:r>
    </w:p>
    <w:p w:rsidR="0018488A" w:rsidRPr="0018488A" w:rsidRDefault="0018488A" w:rsidP="00083C64">
      <w:pPr>
        <w:shd w:val="clear" w:color="auto" w:fill="FFFFFF"/>
        <w:spacing w:after="0"/>
        <w:ind w:left="14" w:right="36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эффективности работы библиотеки и других структурных подразделений.</w:t>
      </w:r>
    </w:p>
    <w:p w:rsidR="0018488A" w:rsidRPr="0018488A" w:rsidRDefault="0018488A" w:rsidP="00083C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школа искусств располагает многофункциональным устройством: принтер, сканер, копир; персональными компьютерами в сборе (моноблок) и  выходом в Интернет.</w:t>
      </w:r>
    </w:p>
    <w:p w:rsidR="0018488A" w:rsidRPr="0018488A" w:rsidRDefault="0018488A" w:rsidP="00083C64">
      <w:pPr>
        <w:shd w:val="clear" w:color="auto" w:fill="FFFFFF"/>
        <w:spacing w:after="0"/>
        <w:ind w:right="50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располагает следующим фондом: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"/>
        <w:gridCol w:w="5173"/>
        <w:gridCol w:w="1972"/>
        <w:gridCol w:w="1792"/>
      </w:tblGrid>
      <w:tr w:rsidR="0018488A" w:rsidRPr="0018488A" w:rsidTr="00EC26E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наименований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18488A" w:rsidRPr="0018488A" w:rsidTr="00EC26E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Аккордеон.  Баян. Ансамбли. Методическая литература.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18488A" w:rsidRPr="0018488A" w:rsidTr="00EC26E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Фортепиано. Ансамбли. Методическая литература.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</w:tr>
      <w:tr w:rsidR="0018488A" w:rsidRPr="0018488A" w:rsidTr="00EC26E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ИЗО. Методическая литература.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18488A" w:rsidRPr="0018488A" w:rsidTr="00EC26E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отделение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18488A" w:rsidRPr="0018488A" w:rsidTr="00EC26E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Хоровые сборники. Методическая литература.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8488A" w:rsidRPr="0018488A" w:rsidTr="00EC26E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Сольфеджио. Методическая литература.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8488A" w:rsidRPr="0018488A" w:rsidTr="00EC26E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литература.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8488A" w:rsidRPr="0018488A" w:rsidTr="00EC26E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 (журналы)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88A" w:rsidRPr="0018488A" w:rsidTr="00EC26E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8A" w:rsidRPr="0018488A" w:rsidRDefault="0018488A" w:rsidP="00083C64">
            <w:pPr>
              <w:spacing w:after="0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</w:t>
            </w:r>
          </w:p>
        </w:tc>
      </w:tr>
      <w:tr w:rsidR="0018488A" w:rsidRPr="0018488A" w:rsidTr="00EC26E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8A" w:rsidRPr="0018488A" w:rsidRDefault="0018488A" w:rsidP="00083C64">
            <w:pPr>
              <w:spacing w:after="0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Фонотека (диски, кассеты, пластинки)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88A" w:rsidRPr="0018488A" w:rsidRDefault="0018488A" w:rsidP="00083C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</w:tbl>
    <w:p w:rsidR="0018488A" w:rsidRPr="0018488A" w:rsidRDefault="0018488A" w:rsidP="00083C64">
      <w:pPr>
        <w:widowControl w:val="0"/>
        <w:spacing w:after="0"/>
        <w:ind w:left="360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и рекомендации:</w:t>
      </w:r>
    </w:p>
    <w:p w:rsidR="0018488A" w:rsidRPr="0018488A" w:rsidRDefault="0018488A" w:rsidP="00083C64">
      <w:pPr>
        <w:widowControl w:val="0"/>
        <w:spacing w:after="0"/>
        <w:ind w:right="28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Комплектация библиотечного фонда обеспечивает на должном уровне ведение учебного процесса.</w:t>
      </w:r>
    </w:p>
    <w:p w:rsidR="0018488A" w:rsidRPr="0018488A" w:rsidRDefault="0018488A" w:rsidP="00083C64">
      <w:pPr>
        <w:widowControl w:val="0"/>
        <w:spacing w:after="0"/>
        <w:ind w:right="28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Наращивать работу по дальнейшему совершенствованию библиотечного фонда.</w:t>
      </w:r>
    </w:p>
    <w:p w:rsidR="0018488A" w:rsidRPr="0018488A" w:rsidRDefault="0018488A" w:rsidP="00083C64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88A" w:rsidRPr="0018488A" w:rsidRDefault="0018488A" w:rsidP="00083C64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XIV. КАЧЕСТВО МАТЕРИАЛЬНО-ТЕХНИЧЕСКОЙ БАЗЫ</w:t>
      </w:r>
    </w:p>
    <w:p w:rsidR="0018488A" w:rsidRPr="0018488A" w:rsidRDefault="0018488A" w:rsidP="00083C64">
      <w:pPr>
        <w:widowControl w:val="0"/>
        <w:spacing w:after="0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«ДШИ р.п. Новые Бурасы» имеет современную материально-техническую базу, основой которой является 2-х этажное здание общей площадью 320,7кв.м.</w:t>
      </w:r>
    </w:p>
    <w:p w:rsidR="0018488A" w:rsidRPr="0018488A" w:rsidRDefault="0018488A" w:rsidP="00083C6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Учебная площадь - 245,8  кв.м.:   8 учебных классов, кабинет заместителя директора по УВР кабинет  и секретаря учебной части, кабинет директора,  библиотека, 1 туалет с умывальной.</w:t>
      </w:r>
    </w:p>
    <w:p w:rsidR="0018488A" w:rsidRPr="0018488A" w:rsidRDefault="0018488A" w:rsidP="00083C64">
      <w:pPr>
        <w:spacing w:after="0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органов государственного противопожарного надзора и государственного санитарно-эпидемиологического надзора на все используемые площади имеются.</w:t>
      </w:r>
    </w:p>
    <w:p w:rsidR="0018488A" w:rsidRPr="0018488A" w:rsidRDefault="0018488A" w:rsidP="00083C64">
      <w:pPr>
        <w:pStyle w:val="af0"/>
        <w:ind w:right="1" w:firstLine="567"/>
        <w:rPr>
          <w:sz w:val="24"/>
          <w:szCs w:val="24"/>
          <w:lang w:val="ru-RU" w:eastAsia="ru-RU"/>
        </w:rPr>
      </w:pPr>
      <w:r w:rsidRPr="0018488A">
        <w:rPr>
          <w:sz w:val="24"/>
          <w:szCs w:val="24"/>
          <w:lang w:val="ru-RU" w:eastAsia="ru-RU"/>
        </w:rPr>
        <w:t xml:space="preserve">Продолжается наращивание компьютерной базы с необходимым программным обеспечением. </w:t>
      </w:r>
    </w:p>
    <w:p w:rsidR="0018488A" w:rsidRPr="0018488A" w:rsidRDefault="0018488A" w:rsidP="00083C64">
      <w:pPr>
        <w:pStyle w:val="af0"/>
        <w:ind w:firstLine="709"/>
        <w:rPr>
          <w:sz w:val="24"/>
          <w:szCs w:val="24"/>
          <w:lang w:val="ru-RU" w:eastAsia="ru-RU"/>
        </w:rPr>
      </w:pPr>
      <w:r w:rsidRPr="0018488A">
        <w:rPr>
          <w:sz w:val="24"/>
          <w:szCs w:val="24"/>
          <w:lang w:val="ru-RU" w:eastAsia="ru-RU"/>
        </w:rPr>
        <w:t xml:space="preserve">Имеется копировально-множительная аппаратура, которая позволяет оперативно тиражировать учебно-методическую литературу. </w:t>
      </w:r>
    </w:p>
    <w:p w:rsidR="0018488A" w:rsidRPr="0018488A" w:rsidRDefault="0018488A" w:rsidP="00083C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 и классы оснащены охранно-пожарной сигнализацией с выводом на пульт вахты. Имеется система оповещения людей в случае возникновения пожара (громкоговорящая связь).</w:t>
      </w:r>
    </w:p>
    <w:p w:rsidR="0018488A" w:rsidRPr="0018488A" w:rsidRDefault="0018488A" w:rsidP="00083C6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укомплектована качественными концертными музыкальными инструментами: </w:t>
      </w:r>
    </w:p>
    <w:p w:rsidR="0018488A" w:rsidRPr="0018488A" w:rsidRDefault="0018488A" w:rsidP="00083C6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концертным роялем;</w:t>
      </w:r>
    </w:p>
    <w:p w:rsidR="0018488A" w:rsidRPr="0018488A" w:rsidRDefault="0018488A" w:rsidP="00083C6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пианино  - 10 шт.;</w:t>
      </w:r>
    </w:p>
    <w:p w:rsidR="0018488A" w:rsidRPr="0018488A" w:rsidRDefault="0018488A" w:rsidP="00083C6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цифровое пианино «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Ymaha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» - 2 шт.;</w:t>
      </w:r>
    </w:p>
    <w:p w:rsidR="0018488A" w:rsidRPr="0018488A" w:rsidRDefault="0018488A" w:rsidP="00083C6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баян </w:t>
      </w:r>
      <w:proofErr w:type="gram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онцертный и «Этюд» , аккордеон – «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Вальтместер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8488A" w:rsidRPr="0018488A" w:rsidRDefault="0018488A" w:rsidP="00083C6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гитара – 2 </w:t>
      </w:r>
      <w:proofErr w:type="spellStart"/>
      <w:proofErr w:type="gram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18488A" w:rsidRPr="0018488A" w:rsidRDefault="0018488A" w:rsidP="00083C6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синтезатор, колонки, микрофоны,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экран, фотоаппарат</w:t>
      </w:r>
    </w:p>
    <w:p w:rsidR="0018488A" w:rsidRPr="0018488A" w:rsidRDefault="0018488A" w:rsidP="00083C6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Мольберты-10 шт.</w:t>
      </w:r>
    </w:p>
    <w:p w:rsidR="0018488A" w:rsidRPr="0018488A" w:rsidRDefault="0018488A" w:rsidP="00083C6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творческих коллективов в конкурсах и концертах приобретены </w:t>
      </w:r>
      <w:proofErr w:type="gramEnd"/>
    </w:p>
    <w:p w:rsidR="0018488A" w:rsidRPr="0018488A" w:rsidRDefault="0018488A" w:rsidP="00083C6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концертные костюмы.</w:t>
      </w:r>
    </w:p>
    <w:p w:rsidR="0018488A" w:rsidRPr="0018488A" w:rsidRDefault="0018488A" w:rsidP="00083C6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Концертный зал оснащён </w:t>
      </w:r>
      <w:proofErr w:type="gram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</w:t>
      </w:r>
      <w:proofErr w:type="gram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звукотехническим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</w:p>
    <w:p w:rsidR="0018488A" w:rsidRPr="0018488A" w:rsidRDefault="0018488A" w:rsidP="00083C6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световым оборудованием, одеждой для сцены, креслами для зрителей.</w:t>
      </w:r>
    </w:p>
    <w:p w:rsidR="0018488A" w:rsidRPr="0018488A" w:rsidRDefault="0018488A" w:rsidP="00083C6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Классы оснащены мебелью, соответствующей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СанПину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обеспечены </w:t>
      </w:r>
    </w:p>
    <w:p w:rsidR="0018488A" w:rsidRPr="0018488A" w:rsidRDefault="0018488A" w:rsidP="00083C6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учебно-наглядными пособиями, техническими средствами обучения.</w:t>
      </w:r>
    </w:p>
    <w:p w:rsidR="0018488A" w:rsidRPr="0018488A" w:rsidRDefault="0018488A" w:rsidP="00083C6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электронных образовательных ресурсах, к которым обучающимся МБУДО «ДШИ р.п. Новые Бурасы» обеспечивается доступ.  Детская школа искусств располагает 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мультимедийной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техникой. Есть многофункциональное устройство: принтер, сканер, копир;</w:t>
      </w:r>
      <w:bookmarkStart w:id="1" w:name="_GoBack"/>
      <w:bookmarkEnd w:id="1"/>
    </w:p>
    <w:p w:rsidR="0018488A" w:rsidRPr="0018488A" w:rsidRDefault="0018488A" w:rsidP="00083C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компьютер с выходом в Интернет.</w:t>
      </w:r>
    </w:p>
    <w:p w:rsidR="0018488A" w:rsidRPr="0018488A" w:rsidRDefault="0018488A" w:rsidP="00083C64">
      <w:pPr>
        <w:pStyle w:val="af0"/>
        <w:ind w:right="283" w:firstLine="567"/>
        <w:rPr>
          <w:sz w:val="24"/>
          <w:szCs w:val="24"/>
          <w:lang w:val="ru-RU" w:eastAsia="ru-RU"/>
        </w:rPr>
      </w:pPr>
      <w:r w:rsidRPr="0018488A">
        <w:rPr>
          <w:sz w:val="24"/>
          <w:szCs w:val="24"/>
          <w:lang w:val="ru-RU" w:eastAsia="ru-RU"/>
        </w:rPr>
        <w:t>Выводы и рекомендации:</w:t>
      </w:r>
    </w:p>
    <w:p w:rsidR="0018488A" w:rsidRPr="0018488A" w:rsidRDefault="0018488A" w:rsidP="00083C64">
      <w:pPr>
        <w:pStyle w:val="af0"/>
        <w:ind w:right="283" w:firstLine="567"/>
        <w:rPr>
          <w:sz w:val="24"/>
          <w:szCs w:val="24"/>
          <w:lang w:val="ru-RU" w:eastAsia="ru-RU"/>
        </w:rPr>
      </w:pPr>
      <w:r w:rsidRPr="0018488A">
        <w:rPr>
          <w:sz w:val="24"/>
          <w:szCs w:val="24"/>
          <w:lang w:val="ru-RU" w:eastAsia="ru-RU"/>
        </w:rPr>
        <w:t xml:space="preserve">Санитарные и гигиенические нормы выполняются, уровень обеспечения охраны здоровья обучающихся и работников соответствует установленным требованиям. </w:t>
      </w:r>
    </w:p>
    <w:p w:rsidR="0018488A" w:rsidRPr="0018488A" w:rsidRDefault="0018488A" w:rsidP="00083C64">
      <w:pPr>
        <w:widowControl w:val="0"/>
        <w:spacing w:after="0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образовательной деятельности Учреждение располагает необходимыми учебными классами, музыкальным инструментарием, специальным оборудованием, обеспечивающими качественную подготовку </w:t>
      </w:r>
      <w:proofErr w:type="gram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488A" w:rsidRPr="0018488A" w:rsidRDefault="0018488A" w:rsidP="00083C64">
      <w:pPr>
        <w:widowControl w:val="0"/>
        <w:spacing w:after="0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обеспечивает на должном уровне ведение учебного процесса.</w:t>
      </w:r>
    </w:p>
    <w:p w:rsidR="0018488A" w:rsidRPr="0018488A" w:rsidRDefault="0018488A" w:rsidP="00083C64">
      <w:pPr>
        <w:pStyle w:val="af0"/>
        <w:widowControl w:val="0"/>
        <w:ind w:right="283" w:firstLine="567"/>
        <w:rPr>
          <w:sz w:val="24"/>
          <w:szCs w:val="24"/>
          <w:lang w:val="ru-RU" w:eastAsia="ru-RU"/>
        </w:rPr>
      </w:pPr>
      <w:r w:rsidRPr="0018488A">
        <w:rPr>
          <w:sz w:val="24"/>
          <w:szCs w:val="24"/>
          <w:lang w:val="ru-RU" w:eastAsia="ru-RU"/>
        </w:rPr>
        <w:t>Продолжать наращивать работу по дальнейшему совершенствованию материально-технической базы.</w:t>
      </w:r>
    </w:p>
    <w:p w:rsidR="0018488A" w:rsidRPr="0018488A" w:rsidRDefault="0018488A" w:rsidP="00083C64">
      <w:pPr>
        <w:widowControl w:val="0"/>
        <w:tabs>
          <w:tab w:val="left" w:pos="3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XV. ОБЩИЕ ВЫВОДЫ</w:t>
      </w:r>
    </w:p>
    <w:p w:rsidR="0018488A" w:rsidRPr="0018488A" w:rsidRDefault="0018488A" w:rsidP="00083C64">
      <w:pPr>
        <w:widowControl w:val="0"/>
        <w:shd w:val="clear" w:color="auto" w:fill="FFFFFF"/>
        <w:spacing w:after="0"/>
        <w:ind w:left="22" w:right="43" w:firstLine="6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организационно-правового обеспечения образовательной деятельно</w:t>
      </w: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показал, что для реализации образовательной деятельности в МБУДО «ДШИ р.п. Новые Бурасы» имеется в наличии нормативная и организационно-распорядительная докумен</w:t>
      </w: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тация, которая соответствует действующему законодательству, нормативным положениям в системе дополнительного образования и Уставу.</w:t>
      </w:r>
    </w:p>
    <w:p w:rsidR="0018488A" w:rsidRPr="0018488A" w:rsidRDefault="0018488A" w:rsidP="00083C64">
      <w:pPr>
        <w:shd w:val="clear" w:color="auto" w:fill="FFFFFF"/>
        <w:spacing w:after="0"/>
        <w:ind w:left="22" w:right="36" w:firstLine="6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МБУДО «ДШИ р.п. Новые Бурасы» и система управления им соответствует норматив</w:t>
      </w: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требованиям. Учреждение динамично развивается.</w:t>
      </w:r>
    </w:p>
    <w:p w:rsidR="0018488A" w:rsidRPr="0018488A" w:rsidRDefault="0018488A" w:rsidP="00083C64">
      <w:pPr>
        <w:shd w:val="clear" w:color="auto" w:fill="FFFFFF"/>
        <w:spacing w:after="0"/>
        <w:ind w:left="22" w:right="29" w:firstLine="6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образовательные программы, реализуемые в Учреждении, соответст</w:t>
      </w: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вуют Лицензии на правоведения образовательной деятельности.</w:t>
      </w:r>
    </w:p>
    <w:p w:rsidR="0018488A" w:rsidRPr="0018488A" w:rsidRDefault="0018488A" w:rsidP="00083C64">
      <w:pPr>
        <w:shd w:val="clear" w:color="auto" w:fill="FFFFFF"/>
        <w:spacing w:after="0"/>
        <w:ind w:left="22" w:right="14" w:firstLine="6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степени освоения </w:t>
      </w:r>
      <w:proofErr w:type="gram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 учебных планов образовательных программ в ходе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проведенная с помощью различ</w:t>
      </w: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технологий, подтвердила объективность полученных результатов и достаточный уровень знаний обучающихся.</w:t>
      </w:r>
    </w:p>
    <w:p w:rsidR="0018488A" w:rsidRPr="0018488A" w:rsidRDefault="0018488A" w:rsidP="00083C64">
      <w:pPr>
        <w:shd w:val="clear" w:color="auto" w:fill="FFFFFF"/>
        <w:spacing w:after="0"/>
        <w:ind w:left="22" w:firstLine="6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Выпускники ежегодно поступают в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СУЗы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ВУЗы в области культуры и искусства. </w:t>
      </w:r>
    </w:p>
    <w:p w:rsidR="0018488A" w:rsidRPr="0018488A" w:rsidRDefault="0018488A" w:rsidP="00083C64">
      <w:pPr>
        <w:shd w:val="clear" w:color="auto" w:fill="FFFFFF"/>
        <w:spacing w:after="0"/>
        <w:ind w:left="22" w:right="50" w:firstLine="6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библио</w:t>
      </w: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течного обслуживания соответствует требованиям.</w:t>
      </w:r>
    </w:p>
    <w:p w:rsidR="0018488A" w:rsidRPr="0018488A" w:rsidRDefault="0018488A" w:rsidP="00083C64">
      <w:pPr>
        <w:shd w:val="clear" w:color="auto" w:fill="FFFFFF"/>
        <w:spacing w:after="0"/>
        <w:ind w:left="22" w:right="36" w:firstLine="6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носит системный характер, охватывает весь преподавательский состав, регламентируется необходимыми нормативными документами.</w:t>
      </w:r>
    </w:p>
    <w:p w:rsidR="0018488A" w:rsidRPr="0018488A" w:rsidRDefault="0018488A" w:rsidP="00083C64">
      <w:pPr>
        <w:shd w:val="clear" w:color="auto" w:fill="FFFFFF"/>
        <w:spacing w:after="0"/>
        <w:ind w:left="22" w:right="22" w:firstLine="6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располагает необходимой матери</w:t>
      </w: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ально-технической базой. </w:t>
      </w:r>
    </w:p>
    <w:p w:rsidR="0018488A" w:rsidRPr="0018488A" w:rsidRDefault="0018488A" w:rsidP="00083C64">
      <w:pPr>
        <w:shd w:val="clear" w:color="auto" w:fill="FFFFFF"/>
        <w:spacing w:after="0"/>
        <w:ind w:left="22" w:right="65" w:firstLine="6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Рекомендации: По итогам </w:t>
      </w:r>
      <w:proofErr w:type="spell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продолжить работу </w:t>
      </w:r>
      <w:proofErr w:type="gramStart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488A" w:rsidRPr="0018488A" w:rsidRDefault="0018488A" w:rsidP="00083C64">
      <w:pPr>
        <w:numPr>
          <w:ilvl w:val="0"/>
          <w:numId w:val="6"/>
        </w:numPr>
        <w:shd w:val="clear" w:color="auto" w:fill="FFFFFF"/>
        <w:tabs>
          <w:tab w:val="left" w:pos="886"/>
        </w:tabs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совершенствованию учебно-методической, инновационной, воспитательной  дея</w:t>
      </w: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тельности;</w:t>
      </w:r>
    </w:p>
    <w:p w:rsidR="0018488A" w:rsidRPr="0018488A" w:rsidRDefault="0018488A" w:rsidP="00083C64">
      <w:pPr>
        <w:numPr>
          <w:ilvl w:val="0"/>
          <w:numId w:val="6"/>
        </w:numPr>
        <w:shd w:val="clear" w:color="auto" w:fill="FFFFFF"/>
        <w:tabs>
          <w:tab w:val="left" w:pos="886"/>
        </w:tabs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дальнейшему внедрению новых информационных технологий в учебный процесс;</w:t>
      </w:r>
    </w:p>
    <w:p w:rsidR="0018488A" w:rsidRPr="0018488A" w:rsidRDefault="0018488A" w:rsidP="00083C64">
      <w:pPr>
        <w:numPr>
          <w:ilvl w:val="0"/>
          <w:numId w:val="6"/>
        </w:numPr>
        <w:shd w:val="clear" w:color="auto" w:fill="FFFFFF"/>
        <w:tabs>
          <w:tab w:val="left" w:pos="886"/>
        </w:tabs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активизации участия преподавателей в конкурсах научно-методических работ, педагогического мастерства;</w:t>
      </w:r>
    </w:p>
    <w:p w:rsidR="0018488A" w:rsidRPr="0018488A" w:rsidRDefault="0018488A" w:rsidP="00083C64">
      <w:pPr>
        <w:numPr>
          <w:ilvl w:val="0"/>
          <w:numId w:val="6"/>
        </w:numPr>
        <w:shd w:val="clear" w:color="auto" w:fill="FFFFFF"/>
        <w:tabs>
          <w:tab w:val="left" w:pos="886"/>
        </w:tabs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совершенствованию материально-технической и учебно-методической базы.</w:t>
      </w:r>
    </w:p>
    <w:p w:rsidR="00AF6486" w:rsidRDefault="00AF6486" w:rsidP="00083C64">
      <w:pPr>
        <w:spacing w:after="0"/>
      </w:pPr>
    </w:p>
    <w:sectPr w:rsidR="00AF6486" w:rsidSect="000E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139"/>
    <w:multiLevelType w:val="hybridMultilevel"/>
    <w:tmpl w:val="8C205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6819BD"/>
    <w:multiLevelType w:val="hybridMultilevel"/>
    <w:tmpl w:val="7F846BA2"/>
    <w:lvl w:ilvl="0" w:tplc="166EE7F0">
      <w:start w:val="1"/>
      <w:numFmt w:val="decimal"/>
      <w:lvlText w:val="%1)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1C842472"/>
    <w:multiLevelType w:val="hybridMultilevel"/>
    <w:tmpl w:val="D206D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332D3"/>
    <w:multiLevelType w:val="hybridMultilevel"/>
    <w:tmpl w:val="15E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BC00E1"/>
    <w:multiLevelType w:val="hybridMultilevel"/>
    <w:tmpl w:val="32B0023C"/>
    <w:lvl w:ilvl="0" w:tplc="1F764DF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26AF3DBF"/>
    <w:multiLevelType w:val="hybridMultilevel"/>
    <w:tmpl w:val="189450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9731F7"/>
    <w:multiLevelType w:val="hybridMultilevel"/>
    <w:tmpl w:val="1CA692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BF0E0A"/>
    <w:multiLevelType w:val="hybridMultilevel"/>
    <w:tmpl w:val="B5A06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570E5"/>
    <w:multiLevelType w:val="hybridMultilevel"/>
    <w:tmpl w:val="513E05FA"/>
    <w:lvl w:ilvl="0" w:tplc="B5C498E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55270DAB"/>
    <w:multiLevelType w:val="hybridMultilevel"/>
    <w:tmpl w:val="2F5A20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D7193"/>
    <w:multiLevelType w:val="hybridMultilevel"/>
    <w:tmpl w:val="C98210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77796A"/>
    <w:multiLevelType w:val="multilevel"/>
    <w:tmpl w:val="336E580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7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500" w:hanging="180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7"/>
  </w:num>
  <w:num w:numId="6">
    <w:abstractNumId w:val="3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486"/>
    <w:rsid w:val="00083C64"/>
    <w:rsid w:val="000E50E3"/>
    <w:rsid w:val="0018488A"/>
    <w:rsid w:val="00940B03"/>
    <w:rsid w:val="00AF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E3"/>
  </w:style>
  <w:style w:type="paragraph" w:styleId="1">
    <w:name w:val="heading 1"/>
    <w:aliases w:val="Подвесная"/>
    <w:basedOn w:val="a"/>
    <w:next w:val="a"/>
    <w:link w:val="10"/>
    <w:qFormat/>
    <w:rsid w:val="0018488A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8488A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8488A"/>
    <w:pPr>
      <w:keepNext/>
      <w:spacing w:after="0"/>
      <w:jc w:val="center"/>
      <w:outlineLvl w:val="2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8488A"/>
    <w:pPr>
      <w:keepNext/>
      <w:spacing w:after="0"/>
      <w:jc w:val="left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8488A"/>
    <w:pPr>
      <w:keepNext/>
      <w:spacing w:after="0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8488A"/>
    <w:pPr>
      <w:keepNext/>
      <w:spacing w:after="0"/>
      <w:ind w:firstLine="397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8488A"/>
    <w:pPr>
      <w:keepNext/>
      <w:spacing w:after="0"/>
      <w:jc w:val="left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8488A"/>
    <w:pPr>
      <w:keepNext/>
      <w:spacing w:after="0"/>
      <w:jc w:val="left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48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4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Подвесная Знак1"/>
    <w:basedOn w:val="a0"/>
    <w:link w:val="1"/>
    <w:rsid w:val="0018488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848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8488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848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848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848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1848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1848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semiHidden/>
    <w:unhideWhenUsed/>
    <w:rsid w:val="0018488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8488A"/>
    <w:rPr>
      <w:color w:val="800080" w:themeColor="followedHyperlink"/>
      <w:u w:val="single"/>
    </w:rPr>
  </w:style>
  <w:style w:type="character" w:customStyle="1" w:styleId="11">
    <w:name w:val="Заголовок 1 Знак1"/>
    <w:aliases w:val="Подвесная Знак"/>
    <w:basedOn w:val="a0"/>
    <w:rsid w:val="00184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semiHidden/>
    <w:unhideWhenUsed/>
    <w:rsid w:val="001848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1848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18488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99"/>
    <w:semiHidden/>
    <w:unhideWhenUsed/>
    <w:rsid w:val="0018488A"/>
    <w:pPr>
      <w:spacing w:before="240" w:after="120"/>
      <w:jc w:val="left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99"/>
    <w:semiHidden/>
    <w:unhideWhenUsed/>
    <w:rsid w:val="0018488A"/>
    <w:pPr>
      <w:tabs>
        <w:tab w:val="right" w:leader="dot" w:pos="10196"/>
      </w:tabs>
      <w:spacing w:before="120" w:after="0"/>
      <w:jc w:val="left"/>
    </w:pPr>
    <w:rPr>
      <w:rFonts w:ascii="Times New Roman" w:eastAsia="Times New Roman" w:hAnsi="Times New Roman" w:cs="Times New Roman"/>
      <w:i/>
      <w:noProof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99"/>
    <w:semiHidden/>
    <w:unhideWhenUsed/>
    <w:rsid w:val="0018488A"/>
    <w:pPr>
      <w:spacing w:after="0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"/>
    <w:next w:val="a"/>
    <w:autoRedefine/>
    <w:uiPriority w:val="99"/>
    <w:semiHidden/>
    <w:unhideWhenUsed/>
    <w:rsid w:val="0018488A"/>
    <w:pPr>
      <w:spacing w:after="0"/>
      <w:ind w:left="6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autoRedefine/>
    <w:uiPriority w:val="99"/>
    <w:semiHidden/>
    <w:unhideWhenUsed/>
    <w:rsid w:val="0018488A"/>
    <w:pPr>
      <w:spacing w:after="0"/>
      <w:ind w:left="8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uiPriority w:val="99"/>
    <w:semiHidden/>
    <w:unhideWhenUsed/>
    <w:rsid w:val="0018488A"/>
    <w:pPr>
      <w:spacing w:after="0"/>
      <w:ind w:left="10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"/>
    <w:next w:val="a"/>
    <w:autoRedefine/>
    <w:uiPriority w:val="99"/>
    <w:semiHidden/>
    <w:unhideWhenUsed/>
    <w:rsid w:val="0018488A"/>
    <w:pPr>
      <w:spacing w:after="0"/>
      <w:ind w:left="1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"/>
    <w:next w:val="a"/>
    <w:autoRedefine/>
    <w:uiPriority w:val="99"/>
    <w:semiHidden/>
    <w:unhideWhenUsed/>
    <w:rsid w:val="0018488A"/>
    <w:pPr>
      <w:spacing w:after="0"/>
      <w:ind w:left="1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semiHidden/>
    <w:unhideWhenUsed/>
    <w:rsid w:val="0018488A"/>
    <w:pPr>
      <w:spacing w:after="0"/>
      <w:ind w:left="16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18488A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848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8488A"/>
    <w:pPr>
      <w:tabs>
        <w:tab w:val="center" w:pos="4677"/>
        <w:tab w:val="right" w:pos="9355"/>
      </w:tabs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1848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8488A"/>
    <w:pPr>
      <w:tabs>
        <w:tab w:val="center" w:pos="4153"/>
        <w:tab w:val="right" w:pos="8306"/>
      </w:tabs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1848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List 2"/>
    <w:basedOn w:val="a"/>
    <w:uiPriority w:val="99"/>
    <w:semiHidden/>
    <w:unhideWhenUsed/>
    <w:rsid w:val="0018488A"/>
    <w:pPr>
      <w:spacing w:after="0"/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uiPriority w:val="99"/>
    <w:qFormat/>
    <w:rsid w:val="0018488A"/>
    <w:pPr>
      <w:spacing w:after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1848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18488A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f1">
    <w:name w:val="Основной текст Знак"/>
    <w:basedOn w:val="a0"/>
    <w:link w:val="af0"/>
    <w:uiPriority w:val="99"/>
    <w:rsid w:val="0018488A"/>
    <w:rPr>
      <w:rFonts w:ascii="Times New Roman" w:eastAsia="Times New Roman" w:hAnsi="Times New Roman" w:cs="Times New Roman"/>
      <w:sz w:val="28"/>
      <w:szCs w:val="20"/>
      <w:lang/>
    </w:rPr>
  </w:style>
  <w:style w:type="paragraph" w:styleId="af2">
    <w:name w:val="Body Text Indent"/>
    <w:basedOn w:val="a"/>
    <w:link w:val="af3"/>
    <w:uiPriority w:val="99"/>
    <w:unhideWhenUsed/>
    <w:rsid w:val="0018488A"/>
    <w:pPr>
      <w:spacing w:after="0"/>
      <w:ind w:firstLine="39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1848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Subtitle"/>
    <w:basedOn w:val="a"/>
    <w:link w:val="af5"/>
    <w:uiPriority w:val="99"/>
    <w:qFormat/>
    <w:rsid w:val="0018488A"/>
    <w:pPr>
      <w:autoSpaceDE w:val="0"/>
      <w:autoSpaceDN w:val="0"/>
      <w:spacing w:after="0" w:line="360" w:lineRule="auto"/>
      <w:ind w:right="-766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5">
    <w:name w:val="Подзаголовок Знак"/>
    <w:basedOn w:val="a0"/>
    <w:link w:val="af4"/>
    <w:uiPriority w:val="99"/>
    <w:rsid w:val="001848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8488A"/>
    <w:pPr>
      <w:spacing w:after="0"/>
      <w:ind w:firstLine="39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1848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18488A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848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18488A"/>
    <w:pPr>
      <w:spacing w:after="0"/>
      <w:ind w:firstLine="397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1848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18488A"/>
    <w:pPr>
      <w:numPr>
        <w:ilvl w:val="12"/>
      </w:numPr>
      <w:spacing w:after="0"/>
      <w:ind w:firstLine="851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8488A"/>
    <w:rPr>
      <w:rFonts w:ascii="Times New Roman" w:eastAsia="Times New Roman" w:hAnsi="Times New Roman" w:cs="Times New Roman"/>
      <w:sz w:val="28"/>
      <w:szCs w:val="20"/>
      <w:lang/>
    </w:rPr>
  </w:style>
  <w:style w:type="paragraph" w:styleId="af6">
    <w:name w:val="Block Text"/>
    <w:basedOn w:val="a"/>
    <w:uiPriority w:val="99"/>
    <w:semiHidden/>
    <w:unhideWhenUsed/>
    <w:rsid w:val="0018488A"/>
    <w:pPr>
      <w:spacing w:after="0"/>
      <w:ind w:left="426" w:right="-23" w:hanging="426"/>
      <w:jc w:val="lef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7">
    <w:name w:val="Document Map"/>
    <w:basedOn w:val="a"/>
    <w:link w:val="af8"/>
    <w:uiPriority w:val="99"/>
    <w:semiHidden/>
    <w:unhideWhenUsed/>
    <w:rsid w:val="0018488A"/>
    <w:pPr>
      <w:shd w:val="clear" w:color="auto" w:fill="000080"/>
      <w:spacing w:after="0"/>
      <w:jc w:val="left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18488A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9">
    <w:name w:val="Plain Text"/>
    <w:basedOn w:val="a"/>
    <w:link w:val="afa"/>
    <w:uiPriority w:val="99"/>
    <w:semiHidden/>
    <w:unhideWhenUsed/>
    <w:rsid w:val="0018488A"/>
    <w:pPr>
      <w:spacing w:after="0"/>
      <w:jc w:val="left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fa">
    <w:name w:val="Текст Знак"/>
    <w:basedOn w:val="a0"/>
    <w:link w:val="af9"/>
    <w:uiPriority w:val="99"/>
    <w:semiHidden/>
    <w:rsid w:val="0018488A"/>
    <w:rPr>
      <w:rFonts w:ascii="Courier New" w:eastAsia="Times New Roman" w:hAnsi="Courier New" w:cs="Times New Roman"/>
      <w:sz w:val="20"/>
      <w:szCs w:val="20"/>
      <w:lang/>
    </w:rPr>
  </w:style>
  <w:style w:type="paragraph" w:styleId="afb">
    <w:name w:val="No Spacing"/>
    <w:uiPriority w:val="1"/>
    <w:qFormat/>
    <w:rsid w:val="0018488A"/>
    <w:pPr>
      <w:spacing w:after="0"/>
      <w:jc w:val="left"/>
    </w:pPr>
    <w:rPr>
      <w:rFonts w:ascii="Calibri" w:eastAsia="Times New Roman" w:hAnsi="Calibri" w:cs="Times New Roman"/>
      <w:lang w:eastAsia="ru-RU"/>
    </w:rPr>
  </w:style>
  <w:style w:type="paragraph" w:styleId="afc">
    <w:name w:val="List Paragraph"/>
    <w:basedOn w:val="a"/>
    <w:uiPriority w:val="34"/>
    <w:qFormat/>
    <w:rsid w:val="0018488A"/>
    <w:pPr>
      <w:spacing w:after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uiPriority w:val="99"/>
    <w:rsid w:val="0018488A"/>
    <w:pPr>
      <w:snapToGrid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4">
    <w:name w:val="FR4"/>
    <w:uiPriority w:val="99"/>
    <w:rsid w:val="0018488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uiPriority w:val="99"/>
    <w:rsid w:val="0018488A"/>
    <w:pPr>
      <w:widowControl w:val="0"/>
      <w:snapToGrid w:val="0"/>
      <w:spacing w:after="0"/>
      <w:ind w:left="40"/>
      <w:jc w:val="center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pril">
    <w:name w:val="pril"/>
    <w:basedOn w:val="a"/>
    <w:uiPriority w:val="99"/>
    <w:rsid w:val="0018488A"/>
    <w:pPr>
      <w:spacing w:after="1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tles">
    <w:name w:val="titles"/>
    <w:basedOn w:val="a"/>
    <w:uiPriority w:val="99"/>
    <w:rsid w:val="0018488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logan">
    <w:name w:val="slogan"/>
    <w:basedOn w:val="a"/>
    <w:uiPriority w:val="99"/>
    <w:rsid w:val="0018488A"/>
    <w:pPr>
      <w:pBdr>
        <w:top w:val="single" w:sz="2" w:space="0" w:color="2F65A5"/>
        <w:left w:val="single" w:sz="18" w:space="3" w:color="2F65A5"/>
        <w:bottom w:val="single" w:sz="2" w:space="0" w:color="2F65A5"/>
        <w:right w:val="single" w:sz="2" w:space="0" w:color="2F65A5"/>
      </w:pBdr>
      <w:spacing w:before="100" w:beforeAutospacing="1" w:after="100" w:afterAutospacing="1"/>
      <w:ind w:left="1286" w:right="643"/>
      <w:jc w:val="left"/>
    </w:pPr>
    <w:rPr>
      <w:rFonts w:ascii="Times New Roman" w:eastAsia="Times New Roman" w:hAnsi="Times New Roman" w:cs="Times New Roman"/>
      <w:b/>
      <w:bCs/>
      <w:i/>
      <w:iCs/>
      <w:smallCaps/>
      <w:color w:val="2F65A5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18488A"/>
    <w:pPr>
      <w:widowControl w:val="0"/>
      <w:overflowPunct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e05">
    <w:name w:val="з*e0головок 5"/>
    <w:basedOn w:val="a"/>
    <w:next w:val="a"/>
    <w:uiPriority w:val="99"/>
    <w:rsid w:val="0018488A"/>
    <w:pPr>
      <w:widowControl w:val="0"/>
      <w:snapToGrid w:val="0"/>
      <w:spacing w:before="240" w:after="60"/>
      <w:jc w:val="left"/>
    </w:pPr>
    <w:rPr>
      <w:rFonts w:ascii="Arial" w:eastAsia="Times New Roman" w:hAnsi="Arial" w:cs="Times New Roman"/>
      <w:szCs w:val="20"/>
      <w:lang w:eastAsia="ru-RU"/>
    </w:rPr>
  </w:style>
  <w:style w:type="paragraph" w:customStyle="1" w:styleId="27">
    <w:name w:val="заголовок 2"/>
    <w:basedOn w:val="a"/>
    <w:next w:val="a"/>
    <w:uiPriority w:val="99"/>
    <w:rsid w:val="0018488A"/>
    <w:pPr>
      <w:keepNext/>
      <w:autoSpaceDE w:val="0"/>
      <w:autoSpaceDN w:val="0"/>
      <w:spacing w:after="0"/>
      <w:jc w:val="left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uiPriority w:val="99"/>
    <w:rsid w:val="0018488A"/>
    <w:pPr>
      <w:autoSpaceDE w:val="0"/>
      <w:autoSpaceDN w:val="0"/>
      <w:adjustRightInd w:val="0"/>
      <w:spacing w:after="0" w:line="259" w:lineRule="auto"/>
      <w:ind w:firstLine="68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заголовок 1"/>
    <w:basedOn w:val="a"/>
    <w:next w:val="a"/>
    <w:uiPriority w:val="99"/>
    <w:rsid w:val="0018488A"/>
    <w:pPr>
      <w:keepNext/>
      <w:autoSpaceDE w:val="0"/>
      <w:autoSpaceDN w:val="0"/>
      <w:spacing w:after="120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uiPriority w:val="99"/>
    <w:rsid w:val="0018488A"/>
    <w:pPr>
      <w:autoSpaceDE w:val="0"/>
      <w:autoSpaceDN w:val="0"/>
      <w:spacing w:after="0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Iauiue">
    <w:name w:val="Iau?iue"/>
    <w:uiPriority w:val="99"/>
    <w:rsid w:val="0018488A"/>
    <w:pPr>
      <w:overflowPunct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"/>
    <w:next w:val="Iauiue"/>
    <w:uiPriority w:val="99"/>
    <w:rsid w:val="0018488A"/>
    <w:pPr>
      <w:keepNext/>
    </w:pPr>
    <w:rPr>
      <w:b/>
    </w:rPr>
  </w:style>
  <w:style w:type="paragraph" w:customStyle="1" w:styleId="15">
    <w:name w:val="Заг1"/>
    <w:basedOn w:val="1"/>
    <w:uiPriority w:val="99"/>
    <w:rsid w:val="0018488A"/>
    <w:pPr>
      <w:widowControl w:val="0"/>
      <w:autoSpaceDE w:val="0"/>
      <w:autoSpaceDN w:val="0"/>
      <w:adjustRightInd w:val="0"/>
      <w:spacing w:before="360" w:after="240"/>
      <w:jc w:val="both"/>
    </w:pPr>
    <w:rPr>
      <w:sz w:val="24"/>
      <w:szCs w:val="22"/>
    </w:rPr>
  </w:style>
  <w:style w:type="paragraph" w:customStyle="1" w:styleId="BodyText23">
    <w:name w:val="Body Text 23"/>
    <w:basedOn w:val="a"/>
    <w:uiPriority w:val="99"/>
    <w:rsid w:val="0018488A"/>
    <w:pPr>
      <w:autoSpaceDE w:val="0"/>
      <w:autoSpaceDN w:val="0"/>
      <w:spacing w:after="0"/>
      <w:ind w:left="142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1">
    <w:name w:val="Normal1"/>
    <w:uiPriority w:val="99"/>
    <w:rsid w:val="0018488A"/>
    <w:pPr>
      <w:widowControl w:val="0"/>
      <w:autoSpaceDE w:val="0"/>
      <w:autoSpaceDN w:val="0"/>
      <w:spacing w:after="0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BodyText22">
    <w:name w:val="Body Text 22"/>
    <w:basedOn w:val="a"/>
    <w:uiPriority w:val="99"/>
    <w:rsid w:val="0018488A"/>
    <w:pPr>
      <w:widowControl w:val="0"/>
      <w:autoSpaceDE w:val="0"/>
      <w:autoSpaceDN w:val="0"/>
      <w:spacing w:after="0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Тело ИАК Знак"/>
    <w:link w:val="afe"/>
    <w:locked/>
    <w:rsid w:val="0018488A"/>
    <w:rPr>
      <w:sz w:val="28"/>
      <w:szCs w:val="28"/>
    </w:rPr>
  </w:style>
  <w:style w:type="paragraph" w:customStyle="1" w:styleId="afe">
    <w:name w:val="Тело ИАК"/>
    <w:basedOn w:val="a"/>
    <w:link w:val="afd"/>
    <w:rsid w:val="0018488A"/>
    <w:pPr>
      <w:spacing w:after="0" w:line="288" w:lineRule="auto"/>
      <w:ind w:firstLine="720"/>
      <w:jc w:val="both"/>
    </w:pPr>
    <w:rPr>
      <w:sz w:val="28"/>
      <w:szCs w:val="28"/>
    </w:rPr>
  </w:style>
  <w:style w:type="paragraph" w:customStyle="1" w:styleId="aff">
    <w:name w:val="Знак"/>
    <w:basedOn w:val="a"/>
    <w:uiPriority w:val="99"/>
    <w:rsid w:val="0018488A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18488A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18488A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488A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Таблицы (моноширинный)"/>
    <w:basedOn w:val="a"/>
    <w:next w:val="a"/>
    <w:uiPriority w:val="99"/>
    <w:rsid w:val="0018488A"/>
    <w:pPr>
      <w:widowControl w:val="0"/>
      <w:autoSpaceDE w:val="0"/>
      <w:autoSpaceDN w:val="0"/>
      <w:adjustRightInd w:val="0"/>
      <w:spacing w:after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18488A"/>
    <w:pPr>
      <w:autoSpaceDE w:val="0"/>
      <w:autoSpaceDN w:val="0"/>
      <w:adjustRightInd w:val="0"/>
      <w:spacing w:after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18488A"/>
    <w:pPr>
      <w:widowControl w:val="0"/>
      <w:snapToGrid w:val="0"/>
      <w:spacing w:after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2">
    <w:name w:val="p2"/>
    <w:basedOn w:val="a"/>
    <w:rsid w:val="0018488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18488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annotation reference"/>
    <w:semiHidden/>
    <w:unhideWhenUsed/>
    <w:rsid w:val="0018488A"/>
    <w:rPr>
      <w:sz w:val="16"/>
    </w:rPr>
  </w:style>
  <w:style w:type="character" w:customStyle="1" w:styleId="apple-style-span">
    <w:name w:val="apple-style-span"/>
    <w:basedOn w:val="a0"/>
    <w:rsid w:val="0018488A"/>
  </w:style>
  <w:style w:type="character" w:customStyle="1" w:styleId="val">
    <w:name w:val="val"/>
    <w:rsid w:val="0018488A"/>
  </w:style>
  <w:style w:type="character" w:customStyle="1" w:styleId="131">
    <w:name w:val="Основной текст + 131"/>
    <w:aliases w:val="5 pt4,Малые прописные1"/>
    <w:rsid w:val="0018488A"/>
    <w:rPr>
      <w:rFonts w:ascii="Times New Roman" w:eastAsia="Times New Roman" w:hAnsi="Times New Roman" w:cs="Times New Roman" w:hint="default"/>
      <w:smallCaps/>
      <w:spacing w:val="0"/>
      <w:sz w:val="27"/>
      <w:szCs w:val="27"/>
      <w:shd w:val="clear" w:color="auto" w:fill="FFFFFF"/>
    </w:rPr>
  </w:style>
  <w:style w:type="character" w:customStyle="1" w:styleId="apple-converted-space">
    <w:name w:val="apple-converted-space"/>
    <w:rsid w:val="0018488A"/>
  </w:style>
  <w:style w:type="character" w:customStyle="1" w:styleId="s3">
    <w:name w:val="s3"/>
    <w:rsid w:val="0018488A"/>
  </w:style>
  <w:style w:type="character" w:customStyle="1" w:styleId="s1">
    <w:name w:val="s1"/>
    <w:rsid w:val="0018488A"/>
  </w:style>
  <w:style w:type="table" w:styleId="aff2">
    <w:name w:val="Table Grid"/>
    <w:basedOn w:val="a1"/>
    <w:uiPriority w:val="59"/>
    <w:rsid w:val="0018488A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Strong"/>
    <w:basedOn w:val="a0"/>
    <w:uiPriority w:val="22"/>
    <w:qFormat/>
    <w:rsid w:val="001848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9246</Words>
  <Characters>52705</Characters>
  <Application>Microsoft Office Word</Application>
  <DocSecurity>0</DocSecurity>
  <Lines>439</Lines>
  <Paragraphs>123</Paragraphs>
  <ScaleCrop>false</ScaleCrop>
  <Company/>
  <LinksUpToDate>false</LinksUpToDate>
  <CharactersWithSpaces>61828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дши</cp:lastModifiedBy>
  <cp:revision>3</cp:revision>
  <dcterms:created xsi:type="dcterms:W3CDTF">2017-04-04T11:25:00Z</dcterms:created>
  <dcterms:modified xsi:type="dcterms:W3CDTF">2017-04-04T11:28:00Z</dcterms:modified>
</cp:coreProperties>
</file>